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A913AA" w14:textId="77777777" w:rsidR="00AB2C09" w:rsidRDefault="005F45EA" w:rsidP="00AB2C09">
      <w:pPr>
        <w:suppressAutoHyphens w:val="0"/>
        <w:autoSpaceDN/>
        <w:spacing w:line="276" w:lineRule="auto"/>
        <w:rPr>
          <w:rFonts w:ascii="Ubuntu" w:eastAsia="Aptos" w:hAnsi="Ubuntu" w:cs="Times New Roman"/>
          <w:b/>
          <w:kern w:val="2"/>
          <w:sz w:val="28"/>
          <w:szCs w:val="28"/>
          <w:lang w:bidi="cy-GB"/>
          <w14:ligatures w14:val="standardContextual"/>
        </w:rPr>
      </w:pPr>
      <w:r w:rsidRPr="005F45EA">
        <w:rPr>
          <w:rFonts w:ascii="Ubuntu" w:eastAsia="Aptos" w:hAnsi="Ubuntu" w:cs="Times New Roman"/>
          <w:b/>
          <w:kern w:val="2"/>
          <w:sz w:val="28"/>
          <w:szCs w:val="28"/>
          <w:lang w:bidi="cy-GB"/>
          <w14:ligatures w14:val="standardContextual"/>
        </w:rPr>
        <w:t xml:space="preserve">Symud y buddsoddiad o ran adnoddau i lygad y ffynnon er mwyn cyflawni atal ar raddfa fawr. Dull Iechyd y Cyhoedd mewn Gofal Sylfaenol a Chymunedol </w:t>
      </w:r>
    </w:p>
    <w:p w14:paraId="3D4BBF1F" w14:textId="47E76F63" w:rsidR="005F45EA" w:rsidRPr="005F45EA" w:rsidRDefault="005F45EA" w:rsidP="00AB2C09">
      <w:pPr>
        <w:suppressAutoHyphens w:val="0"/>
        <w:autoSpaceDN/>
        <w:spacing w:line="276" w:lineRule="auto"/>
        <w:rPr>
          <w:rFonts w:ascii="Ubuntu" w:eastAsia="Aptos" w:hAnsi="Ubuntu" w:cs="Times New Roman"/>
          <w:kern w:val="2"/>
          <w:sz w:val="28"/>
          <w:szCs w:val="28"/>
          <w14:ligatures w14:val="standardContextual"/>
        </w:rPr>
      </w:pPr>
      <w:r w:rsidRPr="005F45EA">
        <w:rPr>
          <w:rFonts w:ascii="Ubuntu" w:eastAsia="Aptos" w:hAnsi="Ubuntu" w:cs="Times New Roman"/>
          <w:b/>
          <w:kern w:val="2"/>
          <w:sz w:val="28"/>
          <w:szCs w:val="28"/>
          <w:lang w:bidi="cy-GB"/>
          <w14:ligatures w14:val="standardContextual"/>
        </w:rPr>
        <w:t>erbyn 2035</w:t>
      </w:r>
    </w:p>
    <w:p w14:paraId="1DEFECBE" w14:textId="77777777" w:rsidR="005F45EA" w:rsidRPr="005F45EA" w:rsidRDefault="005F45EA" w:rsidP="0028209C">
      <w:pPr>
        <w:suppressAutoHyphens w:val="0"/>
        <w:autoSpaceDN/>
        <w:spacing w:before="120" w:after="120" w:line="276" w:lineRule="auto"/>
        <w:rPr>
          <w:rFonts w:ascii="Ubuntu" w:eastAsia="Aptos" w:hAnsi="Ubuntu" w:cs="Times New Roman"/>
          <w:b/>
          <w:bCs/>
          <w:kern w:val="2"/>
          <w14:ligatures w14:val="standardContextual"/>
        </w:rPr>
      </w:pPr>
      <w:r w:rsidRPr="005F45EA">
        <w:rPr>
          <w:rFonts w:ascii="Ubuntu" w:eastAsia="Aptos" w:hAnsi="Ubuntu" w:cs="Times New Roman"/>
          <w:b/>
          <w:kern w:val="2"/>
          <w:lang w:bidi="cy-GB"/>
          <w14:ligatures w14:val="standardContextual"/>
        </w:rPr>
        <w:t>Pam mae'r newid yn bwysig</w:t>
      </w:r>
    </w:p>
    <w:p w14:paraId="1859FEC1" w14:textId="7A94825C" w:rsidR="005F45EA" w:rsidRPr="0028209C" w:rsidRDefault="005F45EA" w:rsidP="0028209C">
      <w:pPr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 xml:space="preserve">Mae Cymru’n wynebu galw cynyddol am ofal iechyd wedi'i ysgogi gan gyflyrau cronig y gellir eu hatal. Er mwyn mynd i'r afael â hyn, rhaid i fuddsoddiad symud at lygad y ffynnon - tuag at atal a gofal yn y gymuned. Er gwaethaf cefnogaeth gref polisïau, mae’r rhwystrau strwythurol a diwylliannol, yn enwedig goruchafiaeth gofal eilaidd wrth wneud penderfyniadau, yn parhau i atal cynnydd. Mae dull iechyd y cyhoedd yn gofyn am ymgorffori atal mewn ymarfer rheolaidd, a chysoni’r cyllid â chanlyniadau'r boblogaeth, a gweithio ar draws sectorau i fynd i'r afael â phenderfynyddion ehangach iechyd. Mae gofal iechyd ond yn cyfrif am tua 20% o'r ffactorau sy'n dylanwadu ar iechyd cyffredinol. Serch hynny, yn ôl arolwg Amser i Siarad Iechyd Cyhoeddus Cymru, mae llawer o bobl Cymru o’r farn fod gofal iechyd yn cyfrannu at bron i 90% o welliannau iechyd. Ar yr un pryd, mae Llywodraeth Cymru yn dyrannu tua 49% o'i chyfanswm gwariant i iechyd a gofal, ac mae cyfran fach iawn ohono wedi'i ddyrannu'n benodol i ymyriadau ataliol. Mae'r anghydbwysedd hwn yn tynnu sylw at yr angen i symud adnoddau tuag at atal ac iechyd y boblogaeth, ymgysylltu â'r cyhoedd er mwyn deall beth sy'n hybu iechyd mewn gwirionedd, a gosod gofal eilaidd fel yr eithriad yn hytrach na'r norm. </w:t>
      </w:r>
    </w:p>
    <w:p w14:paraId="1AAC55FC" w14:textId="77777777" w:rsidR="004F5B02" w:rsidRPr="005F45EA" w:rsidRDefault="004F5B02" w:rsidP="0028209C">
      <w:pPr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Sut Olwg sydd ar Lwyddiant</w:t>
      </w:r>
    </w:p>
    <w:p w14:paraId="606B5805" w14:textId="77777777" w:rsidR="004F5B02" w:rsidRPr="005F45EA" w:rsidRDefault="004F5B02" w:rsidP="0028209C">
      <w:pPr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kern w:val="2"/>
          <w:lang w:bidi="cy-GB"/>
          <w14:ligatures w14:val="standardContextual"/>
        </w:rPr>
        <w:t>Erbyn 2035, byddai dull iechyd y cyhoedd yn darparu system ble y bydd:</w:t>
      </w:r>
    </w:p>
    <w:p w14:paraId="111CAFDB" w14:textId="77777777" w:rsidR="004F5B02" w:rsidRPr="0028209C" w:rsidRDefault="004F5B02" w:rsidP="0028209C">
      <w:pPr>
        <w:pStyle w:val="ListParagraph"/>
        <w:numPr>
          <w:ilvl w:val="0"/>
          <w:numId w:val="41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Atal wedi'i ymgorffori'n systematig mewn gofal sylfaenol a chymunedol a bydd yn dod yn rhywbeth arferol yn hytrach nag yn eithriad.</w:t>
      </w:r>
    </w:p>
    <w:p w14:paraId="14931796" w14:textId="7DB266C9" w:rsidR="004F5B02" w:rsidRPr="0028209C" w:rsidRDefault="004F5B02" w:rsidP="0028209C">
      <w:pPr>
        <w:pStyle w:val="ListParagraph"/>
        <w:numPr>
          <w:ilvl w:val="0"/>
          <w:numId w:val="41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Timau amlddisgyblaethol yn cydweithio'n effeithiol a byddant yn defnyddio data integredig i reoli iechyd pobl yn rhagweithiol.</w:t>
      </w:r>
    </w:p>
    <w:p w14:paraId="69FCA3B7" w14:textId="77777777" w:rsidR="004F5B02" w:rsidRPr="0028209C" w:rsidRDefault="004F5B02" w:rsidP="0028209C">
      <w:pPr>
        <w:pStyle w:val="ListParagraph"/>
        <w:numPr>
          <w:ilvl w:val="0"/>
          <w:numId w:val="41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Adnoddau gofal iechyd wedi'u dyrannu'n strategol tuag at ymyriadau ataliol gan leihau derbyniadau i'r ysbyty yn sylweddol.</w:t>
      </w:r>
    </w:p>
    <w:p w14:paraId="1C219599" w14:textId="55AE2B94" w:rsidR="004F5B02" w:rsidRPr="0028209C" w:rsidRDefault="004F5B02" w:rsidP="0028209C">
      <w:pPr>
        <w:pStyle w:val="ListParagraph"/>
        <w:numPr>
          <w:ilvl w:val="0"/>
          <w:numId w:val="41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 xml:space="preserve">Anghydraddoldebau iechyd wedi lleihau'n sylweddol a </w:t>
      </w:r>
      <w:r w:rsidR="00194522">
        <w:rPr>
          <w:rFonts w:ascii="Ubuntu Light" w:eastAsia="Ubuntu Light" w:hAnsi="Ubuntu Light" w:cs="Ubuntu Light"/>
          <w:lang w:bidi="cy-GB"/>
        </w:rPr>
        <w:t>f</w:t>
      </w:r>
      <w:r w:rsidRPr="0028209C">
        <w:rPr>
          <w:rFonts w:ascii="Ubuntu Light" w:eastAsia="Ubuntu Light" w:hAnsi="Ubuntu Light" w:cs="Ubuntu Light"/>
          <w:lang w:bidi="cy-GB"/>
        </w:rPr>
        <w:t>ydd o fudd yn arbennig i'r rhai mewn cymunedau difreintiedig.</w:t>
      </w:r>
    </w:p>
    <w:p w14:paraId="4F74DA8F" w14:textId="6A820927" w:rsidR="004F5B02" w:rsidRPr="0028209C" w:rsidRDefault="004F5B02" w:rsidP="0028209C">
      <w:pPr>
        <w:pStyle w:val="ListParagraph"/>
        <w:numPr>
          <w:ilvl w:val="0"/>
          <w:numId w:val="41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 xml:space="preserve">Y system gofal iechyd yn gynaliadwy yn ariannol ac wedi'i sbarduno gan gyffredinrwydd is o </w:t>
      </w:r>
      <w:r w:rsidR="00DD1CB5">
        <w:rPr>
          <w:rFonts w:ascii="Ubuntu Light" w:eastAsia="Ubuntu Light" w:hAnsi="Ubuntu Light" w:cs="Ubuntu Light"/>
          <w:lang w:bidi="cy-GB"/>
        </w:rPr>
        <w:t xml:space="preserve">afiechydon </w:t>
      </w:r>
      <w:r w:rsidRPr="0028209C">
        <w:rPr>
          <w:rFonts w:ascii="Ubuntu Light" w:eastAsia="Ubuntu Light" w:hAnsi="Ubuntu Light" w:cs="Ubuntu Light"/>
          <w:lang w:bidi="cy-GB"/>
        </w:rPr>
        <w:t>cronig a llai o alw am ofal acíwt.</w:t>
      </w:r>
    </w:p>
    <w:p w14:paraId="50F180D5" w14:textId="77777777" w:rsidR="004F5B02" w:rsidRPr="0028209C" w:rsidRDefault="004F5B02" w:rsidP="0028209C">
      <w:pPr>
        <w:pStyle w:val="ListParagraph"/>
        <w:numPr>
          <w:ilvl w:val="0"/>
          <w:numId w:val="41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Y boblogaeth yn profi gwelliannau mesuradwy mewn iechyd a llesiant cyffredinol, a llai o flynyddoedd yn cael eu treulio mewn iechyd gwael.</w:t>
      </w:r>
    </w:p>
    <w:p w14:paraId="4F4F9208" w14:textId="2C489D1B" w:rsidR="001336BC" w:rsidRPr="005F45EA" w:rsidRDefault="001336BC" w:rsidP="0028209C">
      <w:pPr>
        <w:suppressAutoHyphens w:val="0"/>
        <w:autoSpaceDN/>
        <w:spacing w:before="120" w:after="120" w:line="276" w:lineRule="auto"/>
        <w:rPr>
          <w:rFonts w:ascii="Ubuntu" w:eastAsia="Aptos" w:hAnsi="Ubuntu" w:cs="Times New Roman"/>
          <w:b/>
          <w:bCs/>
          <w:kern w:val="2"/>
          <w14:ligatures w14:val="standardContextual"/>
        </w:rPr>
      </w:pPr>
      <w:r w:rsidRPr="001336BC">
        <w:rPr>
          <w:rFonts w:ascii="Ubuntu" w:eastAsia="Aptos" w:hAnsi="Ubuntu" w:cs="Times New Roman"/>
          <w:b/>
          <w:kern w:val="2"/>
          <w:lang w:bidi="cy-GB"/>
          <w14:ligatures w14:val="standardContextual"/>
        </w:rPr>
        <w:t>Argymhellion Lefel Uchel</w:t>
      </w:r>
    </w:p>
    <w:p w14:paraId="4F8F01C3" w14:textId="77777777" w:rsidR="005F45EA" w:rsidRPr="005F45EA" w:rsidRDefault="005F45EA" w:rsidP="0028209C">
      <w:pPr>
        <w:numPr>
          <w:ilvl w:val="0"/>
          <w:numId w:val="30"/>
        </w:numPr>
        <w:suppressAutoHyphens w:val="0"/>
        <w:autoSpaceDN/>
        <w:spacing w:before="120" w:after="120" w:line="276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Ailddosbarthu’r Cyllid</w:t>
      </w:r>
    </w:p>
    <w:p w14:paraId="3C4372E7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Symud adnoddau o wasanaethau ymatebol mewn ysbytai tuag at ymyriadau ataliol rhagweithiol yn y gymuned er mwyn rheoli'r galw'n gynaliadwy a gwella canlyniadau.</w:t>
      </w:r>
    </w:p>
    <w:p w14:paraId="029BD253" w14:textId="77777777" w:rsidR="005F45EA" w:rsidRPr="005F45EA" w:rsidRDefault="005F45EA" w:rsidP="0028209C">
      <w:pPr>
        <w:numPr>
          <w:ilvl w:val="0"/>
          <w:numId w:val="30"/>
        </w:numPr>
        <w:suppressAutoHyphens w:val="0"/>
        <w:autoSpaceDN/>
        <w:spacing w:before="120" w:after="120" w:line="276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Gweithredu'r Fframwaith Iechyd a Gofal Seiliedig ar Atal (PBHC) yn Llawn</w:t>
      </w:r>
    </w:p>
    <w:p w14:paraId="2EE07BCA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Ymgorffori atal yn systematig ar draws pob lefel o ymarfer iechyd a gofal cymdeithasol.</w:t>
      </w:r>
    </w:p>
    <w:p w14:paraId="74F9D2B8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Datblygu mesurau canlyniad clir ar gyfer symud tuag at ddulliau ataliol.</w:t>
      </w:r>
    </w:p>
    <w:p w14:paraId="2F15C1A0" w14:textId="77777777" w:rsidR="005F45EA" w:rsidRPr="005F45EA" w:rsidRDefault="005F45EA" w:rsidP="0028209C">
      <w:pPr>
        <w:numPr>
          <w:ilvl w:val="0"/>
          <w:numId w:val="30"/>
        </w:numPr>
        <w:suppressAutoHyphens w:val="0"/>
        <w:autoSpaceDN/>
        <w:spacing w:before="120" w:after="120" w:line="276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 xml:space="preserve">Uwchraddio Ymyriadau Profedig, Cost-Effeithiol </w:t>
      </w:r>
    </w:p>
    <w:p w14:paraId="70B1D670" w14:textId="427397E5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lastRenderedPageBreak/>
        <w:t>Graddio rhaglenni atal yn systematig sy'n targedu meysydd allweddol fel lleihau'r risg o broblemau cardiofasgwlaidd, diabetes a chanser yn ogystal â’r rhaglenni imiwneiddio a sgrinio.</w:t>
      </w:r>
    </w:p>
    <w:p w14:paraId="717C732E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Blaenoriaethu strategaethau atal cychwynnol a sicrhau bod ymyriadau’n cyrraedd poblogaethau’n gynnar er mwyn gwneud y mwyaf o’r manteision iechyd ac economaidd.</w:t>
      </w:r>
    </w:p>
    <w:p w14:paraId="4E5BAC83" w14:textId="29C70A0D" w:rsidR="005F45EA" w:rsidRPr="005F45EA" w:rsidRDefault="004F5B02" w:rsidP="0028209C">
      <w:pPr>
        <w:numPr>
          <w:ilvl w:val="0"/>
          <w:numId w:val="30"/>
        </w:numPr>
        <w:suppressAutoHyphens w:val="0"/>
        <w:autoSpaceDN/>
        <w:spacing w:before="120" w:after="120" w:line="276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Paratoi Timau Gofal Sylfaenol a Chymunedol ar gyfer Atal</w:t>
      </w:r>
    </w:p>
    <w:p w14:paraId="2DF600B9" w14:textId="6D7C3BB0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Darparu hyfforddiant cynhwysfawr, adnoddau, systemau data amser real ac amser i alluogi gofal ataliol effeithiol a chyson.</w:t>
      </w:r>
    </w:p>
    <w:p w14:paraId="51867898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Meithrin cydweithio amlddisgyblaethol a chysoni gwasanaethau iechyd â phenderfynyddion cymdeithasol ehangach yn cynnwys tai, addysg a chyflogaeth.</w:t>
      </w:r>
    </w:p>
    <w:p w14:paraId="2ECD52AF" w14:textId="77777777" w:rsidR="005F45EA" w:rsidRPr="005F45EA" w:rsidRDefault="005F45EA" w:rsidP="0028209C">
      <w:pPr>
        <w:numPr>
          <w:ilvl w:val="0"/>
          <w:numId w:val="30"/>
        </w:numPr>
        <w:suppressAutoHyphens w:val="0"/>
        <w:autoSpaceDN/>
        <w:spacing w:before="120" w:after="120" w:line="276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Cysoni Mecanweithiau Ariannu a Mesurau Perfformiad</w:t>
      </w:r>
    </w:p>
    <w:p w14:paraId="15E9D9E5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Dylunio modelau ariannu tryloyw a hyblyg sy'n caniatáu i adnoddau lifo'n ddeinamig tuag at weithgarwch ataliol gwerth uchel.</w:t>
      </w:r>
    </w:p>
    <w:p w14:paraId="4758E342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Cyflwyno mesurau perfformiad sy'n gwobrwyo canlyniadau iechyd hirdymor yn hytrach nag allbynnau gwasanaeth tymor byr.</w:t>
      </w:r>
    </w:p>
    <w:p w14:paraId="3813363D" w14:textId="526AEED5" w:rsidR="005F45EA" w:rsidRPr="005F45EA" w:rsidRDefault="005F45EA" w:rsidP="0028209C">
      <w:pPr>
        <w:numPr>
          <w:ilvl w:val="0"/>
          <w:numId w:val="30"/>
        </w:numPr>
        <w:suppressAutoHyphens w:val="0"/>
        <w:autoSpaceDN/>
        <w:spacing w:before="120" w:after="120" w:line="276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Grymuso Gwneud Penderfyniadau ac Arweinyddiaeth mewn Gofal Sylfaenol a Chymunedol</w:t>
      </w:r>
    </w:p>
    <w:p w14:paraId="5414A524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Symud yr awdurdod o ran gwneud penderfyniadau oddi wrth y strwythurau gofal eilaidd yn bennaf tuag at arweinyddiaeth gryfach gofal sylfaenol a chymunedol.</w:t>
      </w:r>
    </w:p>
    <w:p w14:paraId="37102DE5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Hyrwyddo trawsnewid diwylliannol a gwerthfawrogi strategaethau iechyd rhagweithiol ac ataliol ar draws y system.</w:t>
      </w:r>
    </w:p>
    <w:p w14:paraId="38924DB8" w14:textId="200AD7C4" w:rsidR="005F45EA" w:rsidRPr="005F45EA" w:rsidRDefault="005F45EA" w:rsidP="0028209C">
      <w:pPr>
        <w:numPr>
          <w:ilvl w:val="0"/>
          <w:numId w:val="30"/>
        </w:numPr>
        <w:suppressAutoHyphens w:val="0"/>
        <w:autoSpaceDN/>
        <w:spacing w:before="120" w:after="120" w:line="276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Grymuso Cymunedau ac Unigolion</w:t>
      </w:r>
    </w:p>
    <w:p w14:paraId="5FBC5A97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Cefnogi pobl i gymryd rhan weithredol yn eu hiechyd drwy wybodaeth, offer a gwasanaethau hygyrch.</w:t>
      </w:r>
    </w:p>
    <w:p w14:paraId="7F6A9201" w14:textId="0C7AB167" w:rsidR="005F45EA" w:rsidRPr="005F45EA" w:rsidRDefault="005F45EA" w:rsidP="0028209C">
      <w:pPr>
        <w:numPr>
          <w:ilvl w:val="0"/>
          <w:numId w:val="30"/>
        </w:numPr>
        <w:suppressAutoHyphens w:val="0"/>
        <w:autoSpaceDN/>
        <w:spacing w:before="120" w:after="120" w:line="276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Cysoni Polisïau Ar Draws Sectorau</w:t>
      </w:r>
    </w:p>
    <w:p w14:paraId="367038F5" w14:textId="77777777" w:rsidR="005F45EA" w:rsidRPr="0028209C" w:rsidRDefault="005F45EA" w:rsidP="0028209C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Sicrhau fod polisïau cenedlaethol a lleol yn blaenoriaethu atal a’u bod yn cael eu cefnogi gan ymrwymiad gwleidyddol ac atebolrwydd hirdymor.</w:t>
      </w:r>
    </w:p>
    <w:p w14:paraId="3F7BF708" w14:textId="502291A3" w:rsidR="005F45EA" w:rsidRPr="005F45EA" w:rsidRDefault="005F45EA" w:rsidP="0028209C">
      <w:pPr>
        <w:numPr>
          <w:ilvl w:val="0"/>
          <w:numId w:val="30"/>
        </w:numPr>
        <w:suppressAutoHyphens w:val="0"/>
        <w:autoSpaceDN/>
        <w:spacing w:before="120" w:after="120" w:line="276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F45E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Galluogi Cynllunio sy'n Seiliedig ar Ddata</w:t>
      </w:r>
    </w:p>
    <w:p w14:paraId="5A9F22A5" w14:textId="119FD4F8" w:rsidR="000C765A" w:rsidRDefault="005F45EA" w:rsidP="00E71228">
      <w:pPr>
        <w:pStyle w:val="ListParagraph"/>
        <w:numPr>
          <w:ilvl w:val="0"/>
          <w:numId w:val="43"/>
        </w:numPr>
        <w:spacing w:before="120" w:after="120"/>
        <w:ind w:left="473"/>
        <w:rPr>
          <w:rFonts w:ascii="Ubuntu Light" w:hAnsi="Ubuntu Light"/>
        </w:rPr>
      </w:pPr>
      <w:r w:rsidRPr="0028209C">
        <w:rPr>
          <w:rFonts w:ascii="Ubuntu Light" w:eastAsia="Ubuntu Light" w:hAnsi="Ubuntu Light" w:cs="Ubuntu Light"/>
          <w:lang w:bidi="cy-GB"/>
        </w:rPr>
        <w:t>Darparu mynediad amser real i gofnodion iechyd integredig a data iechyd y boblogaeth er mwyn cefnogi’r gwaith o gynllunio ymyriadau wedi'u targedu a gwelliant parhaus.</w:t>
      </w:r>
    </w:p>
    <w:p w14:paraId="65712B50" w14:textId="62F93AB6" w:rsidR="00E71228" w:rsidRPr="00E71228" w:rsidRDefault="00E71228" w:rsidP="00E71228">
      <w:pPr>
        <w:spacing w:before="120" w:after="120"/>
        <w:ind w:left="113"/>
        <w:rPr>
          <w:rFonts w:ascii="Ubuntu Light" w:hAnsi="Ubuntu Light"/>
        </w:rPr>
      </w:pPr>
      <w:r>
        <w:rPr>
          <w:rFonts w:ascii="Ubuntu Light" w:eastAsia="Ubuntu Light" w:hAnsi="Ubuntu Light" w:cs="Ubuntu Light"/>
          <w:lang w:bidi="cy-GB"/>
        </w:rPr>
        <w:t>DIWEDD</w:t>
      </w:r>
    </w:p>
    <w:sectPr w:rsidR="00E71228" w:rsidRPr="00E71228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AE1954" w14:textId="77777777" w:rsidR="00A20F0B" w:rsidRDefault="00A20F0B">
      <w:r>
        <w:separator/>
      </w:r>
    </w:p>
  </w:endnote>
  <w:endnote w:type="continuationSeparator" w:id="0">
    <w:p w14:paraId="7FCECBE1" w14:textId="77777777" w:rsidR="00A20F0B" w:rsidRDefault="00A20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-Light">
    <w:altName w:val="Ubuntu"/>
    <w:charset w:val="00"/>
    <w:family w:val="roman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1DEF3" w14:textId="77777777" w:rsidR="00A20F0B" w:rsidRDefault="00A20F0B">
    <w:pPr>
      <w:pStyle w:val="Footer"/>
      <w:ind w:right="360"/>
    </w:pPr>
    <w:r>
      <w:rPr>
        <w:lang w:bidi="cy-GB"/>
      </w:rPr>
      <w:fldChar w:fldCharType="begin"/>
    </w:r>
    <w:r>
      <w:rPr>
        <w:lang w:bidi="cy-GB"/>
      </w:rPr>
      <w:instrText xml:space="preserve"> PAGE </w:instrText>
    </w:r>
    <w:r>
      <w:rPr>
        <w:lang w:bidi="cy-GB"/>
      </w:rPr>
      <w:fldChar w:fldCharType="separate"/>
    </w:r>
    <w:r>
      <w:rPr>
        <w:lang w:bidi="cy-GB"/>
      </w:rPr>
      <w:t>1</w:t>
    </w:r>
    <w:r>
      <w:rPr>
        <w:lang w:bidi="cy-GB"/>
      </w:rPr>
      <w:fldChar w:fldCharType="end"/>
    </w:r>
    <w:r>
      <w:rPr>
        <w:noProof/>
        <w:lang w:bidi="cy-GB"/>
      </w:rPr>
      <w:drawing>
        <wp:anchor distT="0" distB="0" distL="114300" distR="114300" simplePos="0" relativeHeight="251661312" behindDoc="0" locked="0" layoutInCell="1" allowOverlap="1" wp14:anchorId="2AE75C81" wp14:editId="08D4966F">
          <wp:simplePos x="0" y="0"/>
          <wp:positionH relativeFrom="page">
            <wp:align>right</wp:align>
          </wp:positionH>
          <wp:positionV relativeFrom="paragraph">
            <wp:posOffset>355601</wp:posOffset>
          </wp:positionV>
          <wp:extent cx="7704002" cy="280803"/>
          <wp:effectExtent l="0" t="0" r="0" b="4947"/>
          <wp:wrapTight wrapText="bothSides">
            <wp:wrapPolygon edited="0">
              <wp:start x="0" y="0"/>
              <wp:lineTo x="0" y="20515"/>
              <wp:lineTo x="21525" y="20515"/>
              <wp:lineTo x="21525" y="0"/>
              <wp:lineTo x="0" y="0"/>
            </wp:wrapPolygon>
          </wp:wrapTight>
          <wp:docPr id="1632534093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04002" cy="2808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F8035F" w14:textId="77777777" w:rsidR="00A20F0B" w:rsidRDefault="00A20F0B">
      <w:r>
        <w:rPr>
          <w:color w:val="000000"/>
        </w:rPr>
        <w:separator/>
      </w:r>
    </w:p>
  </w:footnote>
  <w:footnote w:type="continuationSeparator" w:id="0">
    <w:p w14:paraId="28A4F62B" w14:textId="77777777" w:rsidR="00A20F0B" w:rsidRDefault="00A20F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86281" w14:textId="77777777" w:rsidR="00A20F0B" w:rsidRDefault="00A20F0B">
    <w:pPr>
      <w:pStyle w:val="Header"/>
    </w:pPr>
    <w:r>
      <w:rPr>
        <w:noProof/>
        <w:lang w:bidi="cy-GB"/>
      </w:rPr>
      <w:drawing>
        <wp:anchor distT="0" distB="0" distL="114300" distR="114300" simplePos="0" relativeHeight="251659264" behindDoc="0" locked="0" layoutInCell="1" allowOverlap="1" wp14:anchorId="20C2B65D" wp14:editId="68DABF3C">
          <wp:simplePos x="0" y="0"/>
          <wp:positionH relativeFrom="page">
            <wp:align>right</wp:align>
          </wp:positionH>
          <wp:positionV relativeFrom="paragraph">
            <wp:posOffset>-449583</wp:posOffset>
          </wp:positionV>
          <wp:extent cx="7625081" cy="946147"/>
          <wp:effectExtent l="0" t="0" r="0" b="6353"/>
          <wp:wrapTight wrapText="bothSides">
            <wp:wrapPolygon edited="0">
              <wp:start x="0" y="0"/>
              <wp:lineTo x="0" y="21310"/>
              <wp:lineTo x="21532" y="21310"/>
              <wp:lineTo x="21532" y="0"/>
              <wp:lineTo x="0" y="0"/>
            </wp:wrapPolygon>
          </wp:wrapTight>
          <wp:docPr id="126558058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25081" cy="94614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D41BD"/>
    <w:multiLevelType w:val="hybridMultilevel"/>
    <w:tmpl w:val="7DEC32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BA2C1A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7E1279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AD158B"/>
    <w:multiLevelType w:val="hybridMultilevel"/>
    <w:tmpl w:val="4900D1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1C6EED"/>
    <w:multiLevelType w:val="hybridMultilevel"/>
    <w:tmpl w:val="00087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B27D88"/>
    <w:multiLevelType w:val="hybridMultilevel"/>
    <w:tmpl w:val="5770EDC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23F3C72"/>
    <w:multiLevelType w:val="hybridMultilevel"/>
    <w:tmpl w:val="8DDA6A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260D3"/>
    <w:multiLevelType w:val="hybridMultilevel"/>
    <w:tmpl w:val="88443C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59051A"/>
    <w:multiLevelType w:val="multilevel"/>
    <w:tmpl w:val="B85632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067C10"/>
    <w:multiLevelType w:val="hybridMultilevel"/>
    <w:tmpl w:val="8340D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752A10"/>
    <w:multiLevelType w:val="hybridMultilevel"/>
    <w:tmpl w:val="C082DD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782C2D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C5822FD"/>
    <w:multiLevelType w:val="hybridMultilevel"/>
    <w:tmpl w:val="FB00B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7A42F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FB179CC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4977A43"/>
    <w:multiLevelType w:val="multilevel"/>
    <w:tmpl w:val="62245F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7F94111"/>
    <w:multiLevelType w:val="hybridMultilevel"/>
    <w:tmpl w:val="EEA4B7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AB65F8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97B1AD2"/>
    <w:multiLevelType w:val="hybridMultilevel"/>
    <w:tmpl w:val="5BD696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640380"/>
    <w:multiLevelType w:val="multilevel"/>
    <w:tmpl w:val="473E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13F7B52"/>
    <w:multiLevelType w:val="hybridMultilevel"/>
    <w:tmpl w:val="DD62A1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C93521"/>
    <w:multiLevelType w:val="hybridMultilevel"/>
    <w:tmpl w:val="CBA2B0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B83EAA"/>
    <w:multiLevelType w:val="hybridMultilevel"/>
    <w:tmpl w:val="62B054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A870EC"/>
    <w:multiLevelType w:val="hybridMultilevel"/>
    <w:tmpl w:val="BBE860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4007C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C3A1327"/>
    <w:multiLevelType w:val="hybridMultilevel"/>
    <w:tmpl w:val="F5C2C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591C02"/>
    <w:multiLevelType w:val="hybridMultilevel"/>
    <w:tmpl w:val="415A6B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514106"/>
    <w:multiLevelType w:val="hybridMultilevel"/>
    <w:tmpl w:val="8A764A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A1108B1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AA36EBF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2105BED"/>
    <w:multiLevelType w:val="hybridMultilevel"/>
    <w:tmpl w:val="6A0CEA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48365A"/>
    <w:multiLevelType w:val="hybridMultilevel"/>
    <w:tmpl w:val="922AC3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18322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8A30876"/>
    <w:multiLevelType w:val="hybridMultilevel"/>
    <w:tmpl w:val="99DC21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5165CD"/>
    <w:multiLevelType w:val="hybridMultilevel"/>
    <w:tmpl w:val="47C0F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D010A22"/>
    <w:multiLevelType w:val="hybridMultilevel"/>
    <w:tmpl w:val="C6541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D5532F"/>
    <w:multiLevelType w:val="hybridMultilevel"/>
    <w:tmpl w:val="04E29AF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2963D07"/>
    <w:multiLevelType w:val="hybridMultilevel"/>
    <w:tmpl w:val="C5F83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D5736A"/>
    <w:multiLevelType w:val="hybridMultilevel"/>
    <w:tmpl w:val="E43C70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651420E"/>
    <w:multiLevelType w:val="hybridMultilevel"/>
    <w:tmpl w:val="8B1E8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79E3DAB"/>
    <w:multiLevelType w:val="multilevel"/>
    <w:tmpl w:val="13AAA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BCB647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BF23EA2"/>
    <w:multiLevelType w:val="hybridMultilevel"/>
    <w:tmpl w:val="F57AD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52782">
    <w:abstractNumId w:val="28"/>
  </w:num>
  <w:num w:numId="2" w16cid:durableId="1418014668">
    <w:abstractNumId w:val="38"/>
  </w:num>
  <w:num w:numId="3" w16cid:durableId="1518539747">
    <w:abstractNumId w:val="19"/>
  </w:num>
  <w:num w:numId="4" w16cid:durableId="560945119">
    <w:abstractNumId w:val="6"/>
  </w:num>
  <w:num w:numId="5" w16cid:durableId="1583876280">
    <w:abstractNumId w:val="13"/>
  </w:num>
  <w:num w:numId="6" w16cid:durableId="1456094992">
    <w:abstractNumId w:val="1"/>
  </w:num>
  <w:num w:numId="7" w16cid:durableId="1006592979">
    <w:abstractNumId w:val="32"/>
  </w:num>
  <w:num w:numId="8" w16cid:durableId="1978561455">
    <w:abstractNumId w:val="29"/>
  </w:num>
  <w:num w:numId="9" w16cid:durableId="194588268">
    <w:abstractNumId w:val="11"/>
  </w:num>
  <w:num w:numId="10" w16cid:durableId="64299887">
    <w:abstractNumId w:val="14"/>
  </w:num>
  <w:num w:numId="11" w16cid:durableId="1766269980">
    <w:abstractNumId w:val="41"/>
  </w:num>
  <w:num w:numId="12" w16cid:durableId="1813710671">
    <w:abstractNumId w:val="2"/>
  </w:num>
  <w:num w:numId="13" w16cid:durableId="2092968122">
    <w:abstractNumId w:val="17"/>
  </w:num>
  <w:num w:numId="14" w16cid:durableId="1071737941">
    <w:abstractNumId w:val="24"/>
  </w:num>
  <w:num w:numId="15" w16cid:durableId="1666663802">
    <w:abstractNumId w:val="40"/>
  </w:num>
  <w:num w:numId="16" w16cid:durableId="1017195078">
    <w:abstractNumId w:val="37"/>
  </w:num>
  <w:num w:numId="17" w16cid:durableId="403647697">
    <w:abstractNumId w:val="12"/>
  </w:num>
  <w:num w:numId="18" w16cid:durableId="1641380043">
    <w:abstractNumId w:val="25"/>
  </w:num>
  <w:num w:numId="19" w16cid:durableId="1782457612">
    <w:abstractNumId w:val="15"/>
  </w:num>
  <w:num w:numId="20" w16cid:durableId="2075657399">
    <w:abstractNumId w:val="9"/>
  </w:num>
  <w:num w:numId="21" w16cid:durableId="564529269">
    <w:abstractNumId w:val="7"/>
  </w:num>
  <w:num w:numId="22" w16cid:durableId="2101100875">
    <w:abstractNumId w:val="18"/>
  </w:num>
  <w:num w:numId="23" w16cid:durableId="568078375">
    <w:abstractNumId w:val="0"/>
  </w:num>
  <w:num w:numId="24" w16cid:durableId="968433222">
    <w:abstractNumId w:val="10"/>
  </w:num>
  <w:num w:numId="25" w16cid:durableId="1151992549">
    <w:abstractNumId w:val="16"/>
  </w:num>
  <w:num w:numId="26" w16cid:durableId="2116556780">
    <w:abstractNumId w:val="31"/>
  </w:num>
  <w:num w:numId="27" w16cid:durableId="925455948">
    <w:abstractNumId w:val="33"/>
  </w:num>
  <w:num w:numId="28" w16cid:durableId="1451703389">
    <w:abstractNumId w:val="4"/>
  </w:num>
  <w:num w:numId="29" w16cid:durableId="1408963689">
    <w:abstractNumId w:val="20"/>
  </w:num>
  <w:num w:numId="30" w16cid:durableId="1866862628">
    <w:abstractNumId w:val="8"/>
    <w:lvlOverride w:ilvl="0">
      <w:startOverride w:val="1"/>
    </w:lvlOverride>
  </w:num>
  <w:num w:numId="31" w16cid:durableId="333849120">
    <w:abstractNumId w:val="35"/>
  </w:num>
  <w:num w:numId="32" w16cid:durableId="660501818">
    <w:abstractNumId w:val="3"/>
  </w:num>
  <w:num w:numId="33" w16cid:durableId="482048801">
    <w:abstractNumId w:val="34"/>
  </w:num>
  <w:num w:numId="34" w16cid:durableId="1611472233">
    <w:abstractNumId w:val="39"/>
  </w:num>
  <w:num w:numId="35" w16cid:durableId="2053385815">
    <w:abstractNumId w:val="42"/>
  </w:num>
  <w:num w:numId="36" w16cid:durableId="2097556655">
    <w:abstractNumId w:val="30"/>
  </w:num>
  <w:num w:numId="37" w16cid:durableId="27948958">
    <w:abstractNumId w:val="23"/>
  </w:num>
  <w:num w:numId="38" w16cid:durableId="622073825">
    <w:abstractNumId w:val="21"/>
  </w:num>
  <w:num w:numId="39" w16cid:durableId="1016929990">
    <w:abstractNumId w:val="27"/>
  </w:num>
  <w:num w:numId="40" w16cid:durableId="984048803">
    <w:abstractNumId w:val="5"/>
  </w:num>
  <w:num w:numId="41" w16cid:durableId="506211712">
    <w:abstractNumId w:val="22"/>
  </w:num>
  <w:num w:numId="42" w16cid:durableId="1692564440">
    <w:abstractNumId w:val="36"/>
  </w:num>
  <w:num w:numId="43" w16cid:durableId="38097999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59BD"/>
    <w:rsid w:val="000B0B84"/>
    <w:rsid w:val="000C765A"/>
    <w:rsid w:val="0011361D"/>
    <w:rsid w:val="001336BC"/>
    <w:rsid w:val="001629C3"/>
    <w:rsid w:val="00194522"/>
    <w:rsid w:val="001B0082"/>
    <w:rsid w:val="001E59E9"/>
    <w:rsid w:val="00200258"/>
    <w:rsid w:val="00225DE0"/>
    <w:rsid w:val="0028209C"/>
    <w:rsid w:val="002D27C8"/>
    <w:rsid w:val="00300A4B"/>
    <w:rsid w:val="0032065C"/>
    <w:rsid w:val="00333927"/>
    <w:rsid w:val="00337304"/>
    <w:rsid w:val="00435DA8"/>
    <w:rsid w:val="004A042B"/>
    <w:rsid w:val="004B287E"/>
    <w:rsid w:val="004E2A98"/>
    <w:rsid w:val="004F5B02"/>
    <w:rsid w:val="00512D2E"/>
    <w:rsid w:val="00515B84"/>
    <w:rsid w:val="00552816"/>
    <w:rsid w:val="005568E8"/>
    <w:rsid w:val="0056075B"/>
    <w:rsid w:val="005613D9"/>
    <w:rsid w:val="00573D94"/>
    <w:rsid w:val="005C0746"/>
    <w:rsid w:val="005F45EA"/>
    <w:rsid w:val="006650A3"/>
    <w:rsid w:val="0066791C"/>
    <w:rsid w:val="00696110"/>
    <w:rsid w:val="006C0679"/>
    <w:rsid w:val="008778A5"/>
    <w:rsid w:val="0089582F"/>
    <w:rsid w:val="008A7750"/>
    <w:rsid w:val="008B0B78"/>
    <w:rsid w:val="008C752E"/>
    <w:rsid w:val="008F7683"/>
    <w:rsid w:val="009850F8"/>
    <w:rsid w:val="009D2ECD"/>
    <w:rsid w:val="009E6A0E"/>
    <w:rsid w:val="00A20F0B"/>
    <w:rsid w:val="00A44819"/>
    <w:rsid w:val="00A5101A"/>
    <w:rsid w:val="00A57C6B"/>
    <w:rsid w:val="00A704D2"/>
    <w:rsid w:val="00A71749"/>
    <w:rsid w:val="00A814A3"/>
    <w:rsid w:val="00AA14D9"/>
    <w:rsid w:val="00AB2C09"/>
    <w:rsid w:val="00AE6C20"/>
    <w:rsid w:val="00B02DDE"/>
    <w:rsid w:val="00B222D5"/>
    <w:rsid w:val="00B74A26"/>
    <w:rsid w:val="00B77DFD"/>
    <w:rsid w:val="00BA4011"/>
    <w:rsid w:val="00BB3EF2"/>
    <w:rsid w:val="00C238C5"/>
    <w:rsid w:val="00C31B66"/>
    <w:rsid w:val="00C33EA0"/>
    <w:rsid w:val="00C410E0"/>
    <w:rsid w:val="00C559BD"/>
    <w:rsid w:val="00C65035"/>
    <w:rsid w:val="00C8623D"/>
    <w:rsid w:val="00D01D9D"/>
    <w:rsid w:val="00D03C4C"/>
    <w:rsid w:val="00D33335"/>
    <w:rsid w:val="00D44B86"/>
    <w:rsid w:val="00D46D73"/>
    <w:rsid w:val="00DD1CB5"/>
    <w:rsid w:val="00DD5E29"/>
    <w:rsid w:val="00DE02E0"/>
    <w:rsid w:val="00E71228"/>
    <w:rsid w:val="00E71C40"/>
    <w:rsid w:val="00E7502E"/>
    <w:rsid w:val="00E854F2"/>
    <w:rsid w:val="00EE1FAB"/>
    <w:rsid w:val="00EE403F"/>
    <w:rsid w:val="00F427C6"/>
    <w:rsid w:val="00F85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75470"/>
  <w15:docId w15:val="{F2B17D93-C3EF-42D7-9773-4F1E0439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4"/>
        <w:szCs w:val="24"/>
        <w:lang w:val="cy-GB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link w:val="Heading1Char"/>
    <w:uiPriority w:val="9"/>
    <w:qFormat/>
    <w:rsid w:val="00D46D7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</w:style>
  <w:style w:type="character" w:styleId="PageNumber">
    <w:name w:val="page number"/>
    <w:basedOn w:val="DefaultParagraphFont"/>
  </w:style>
  <w:style w:type="paragraph" w:customStyle="1" w:styleId="PHWHeading">
    <w:name w:val="PHW Heading"/>
    <w:basedOn w:val="Normal"/>
    <w:pPr>
      <w:widowControl w:val="0"/>
      <w:autoSpaceDE w:val="0"/>
    </w:pPr>
    <w:rPr>
      <w:rFonts w:ascii="Ubuntu" w:eastAsia="Ubuntu-Light" w:hAnsi="Ubuntu" w:cs="Ubuntu-Light"/>
      <w:b/>
      <w:bCs/>
      <w:sz w:val="28"/>
      <w:szCs w:val="28"/>
    </w:rPr>
  </w:style>
  <w:style w:type="paragraph" w:customStyle="1" w:styleId="PHWSubheading">
    <w:name w:val="PHW Subheading"/>
    <w:basedOn w:val="Normal"/>
    <w:qFormat/>
    <w:pPr>
      <w:autoSpaceDE w:val="0"/>
      <w:spacing w:after="240"/>
    </w:pPr>
    <w:rPr>
      <w:rFonts w:ascii="Ubuntu" w:eastAsia="Ubuntu-Light" w:hAnsi="Ubuntu" w:cs="Ubuntu-Light"/>
      <w:sz w:val="28"/>
      <w:szCs w:val="28"/>
    </w:rPr>
  </w:style>
  <w:style w:type="character" w:customStyle="1" w:styleId="PHWHeadingChar">
    <w:name w:val="PHW Heading Char"/>
    <w:basedOn w:val="DefaultParagraphFont"/>
    <w:rPr>
      <w:rFonts w:ascii="Ubuntu" w:eastAsia="Ubuntu-Light" w:hAnsi="Ubuntu" w:cs="Ubuntu-Light"/>
      <w:b/>
      <w:bCs/>
      <w:sz w:val="28"/>
      <w:szCs w:val="28"/>
    </w:rPr>
  </w:style>
  <w:style w:type="character" w:customStyle="1" w:styleId="PHWSubheadingChar">
    <w:name w:val="PHW Subheading Char"/>
    <w:basedOn w:val="DefaultParagraphFont"/>
    <w:rPr>
      <w:rFonts w:ascii="Ubuntu" w:eastAsia="Ubuntu-Light" w:hAnsi="Ubuntu" w:cs="Ubuntu-Light"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D46D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4481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85F4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5F4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85F4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85F42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5F42"/>
    <w:pPr>
      <w:spacing w:after="200"/>
    </w:pPr>
    <w:rPr>
      <w:i/>
      <w:iCs/>
      <w:color w:val="0E2841" w:themeColor="text2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C752E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C752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C752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D01D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6791C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0C765A"/>
    <w:pPr>
      <w:autoSpaceDN/>
    </w:pPr>
  </w:style>
  <w:style w:type="character" w:styleId="CommentReference">
    <w:name w:val="annotation reference"/>
    <w:basedOn w:val="DefaultParagraphFont"/>
    <w:uiPriority w:val="99"/>
    <w:semiHidden/>
    <w:unhideWhenUsed/>
    <w:rsid w:val="0055281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5281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5281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281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281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4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0f48412d-ddfc-4aa8-a215-3f71bcac9f89">
      <Terms xmlns="http://schemas.microsoft.com/office/infopath/2007/PartnerControls"/>
    </lcf76f155ced4ddcb4097134ff3c332f>
    <TaxCatchAll xmlns="b13e4bc7-c5cb-421c-81ff-b3dfe25311a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7" ma:contentTypeDescription="Create a new document." ma:contentTypeScope="" ma:versionID="9c9eaa4d26eae4bcd194f07a8eb59ed5">
  <xsd:schema xmlns:xsd="http://www.w3.org/2001/XMLSchema" xmlns:xs="http://www.w3.org/2001/XMLSchema" xmlns:p="http://schemas.microsoft.com/office/2006/metadata/properties" xmlns:ns1="http://schemas.microsoft.com/sharepoint/v3" xmlns:ns2="0f48412d-ddfc-4aa8-a215-3f71bcac9f89" xmlns:ns3="b13e4bc7-c5cb-421c-81ff-b3dfe25311ab" targetNamespace="http://schemas.microsoft.com/office/2006/metadata/properties" ma:root="true" ma:fieldsID="0c0af007b96030432c3e0c10dcaff33f" ns1:_="" ns2:_="" ns3:_="">
    <xsd:import namespace="http://schemas.microsoft.com/sharepoint/v3"/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BFEB15B-2696-4B55-8ABB-30A005AF1E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294B3DF-B5C7-406A-992A-281FB2051CC6}">
  <ds:schemaRefs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b13e4bc7-c5cb-421c-81ff-b3dfe25311ab"/>
    <ds:schemaRef ds:uri="0f48412d-ddfc-4aa8-a215-3f71bcac9f89"/>
    <ds:schemaRef ds:uri="http://schemas.microsoft.com/sharepoint/v3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6F8CEE2-4B1B-4877-95E8-1A42BE6E79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EE7A1C-DF5A-40AD-BC7E-FB952A1DD3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694</Words>
  <Characters>3957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dc:description/>
  <cp:lastModifiedBy>Meryl Roberts (NWSSP - People &amp; OD)</cp:lastModifiedBy>
  <cp:revision>2</cp:revision>
  <dcterms:created xsi:type="dcterms:W3CDTF">2025-12-10T13:32:00Z</dcterms:created>
  <dcterms:modified xsi:type="dcterms:W3CDTF">2025-12-10T13:32:00Z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