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55CE39F" w14:textId="77777777" w:rsidR="00985C32" w:rsidRPr="00985C32" w:rsidRDefault="00985C32" w:rsidP="007E530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5A34640A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Matrics 5.5: Arwyddion Diogelwch Cleifion</w:t>
      </w:r>
      <w:r w:rsidRPr="00985C32">
        <w:rPr>
          <w:rStyle w:val="normaltextrun"/>
          <w:rFonts w:ascii="Arial" w:eastAsia="Arial" w:hAnsi="Arial" w:cs="Arial"/>
          <w:b/>
          <w:bCs/>
          <w:color w:val="0F4761"/>
          <w:sz w:val="22"/>
          <w:szCs w:val="22"/>
          <w:lang w:val="cy-GB"/>
        </w:rPr>
        <w:t xml:space="preserve"> </w:t>
      </w:r>
    </w:p>
    <w:p w14:paraId="26EEB56B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hAnsi="Arial" w:cs="Arial"/>
          <w:sz w:val="22"/>
          <w:szCs w:val="22"/>
        </w:rPr>
        <w:t> </w:t>
      </w: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2EB27EEC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10BBEE4B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14B15C76" w14:textId="77777777" w:rsidR="00A1131C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Nodi Risgiau i Ddiogelwch Cleifion</w:t>
      </w:r>
    </w:p>
    <w:p w14:paraId="7334CA98" w14:textId="77777777" w:rsidR="00B82800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Rhoi gwybod am Ddigwyddiadau Diogelwch Cleifion</w:t>
      </w:r>
    </w:p>
    <w:p w14:paraId="4B4D1E1B" w14:textId="77777777" w:rsidR="00A1131C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Derbyn Rhybuddion am Ddiogelwch Cleifion</w:t>
      </w:r>
    </w:p>
    <w:p w14:paraId="6888D96F" w14:textId="77777777" w:rsidR="00A1131C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Sicrhau Diogelwch Presgripsiynu</w:t>
      </w:r>
    </w:p>
    <w:p w14:paraId="650A592E" w14:textId="77777777" w:rsidR="00A1131C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Osgoi Niwed y Gellir ei Atal</w:t>
      </w:r>
    </w:p>
    <w:p w14:paraId="590C1C17" w14:textId="77777777" w:rsidR="00A1131C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Hyrwyddo Iechyd, Diogelwch a Lles yn Weithredol</w:t>
      </w:r>
    </w:p>
    <w:p w14:paraId="68E1B076" w14:textId="77777777" w:rsidR="00985C32" w:rsidRPr="00985C32" w:rsidRDefault="00985C32" w:rsidP="00985C32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09E8B27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1D4D271E" w14:textId="77777777" w:rsidR="00A1131C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System rhoi presgripsiwn addas at y diben. Mae hyn yn cael ei gynnwys ym Mhennod 5: "Diogel" Matrics 5.1 "System Gweinyddu Presgripsiwn". Mae'r Matrics 5.5 hwn, fodd bynnag, yn cynnwys diogelwch cyffuriau ar bresgripsiwn, rhyngweithio rhwng cyffuriau, effeithiau niweidiol, ac ati. </w:t>
      </w:r>
    </w:p>
    <w:p w14:paraId="33E27C78" w14:textId="77777777" w:rsidR="00B82800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Rheoli heintiau. Mae hyn yn cael ei gynnwys ym Mhennod 5: "Diogel", Matrics 5.2 "Rheoli Heintiau".</w:t>
      </w:r>
    </w:p>
    <w:p w14:paraId="12CDE7E1" w14:textId="77777777" w:rsidR="006953D5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Rheoli cyflwyniadau mewn argyfwng. Mae hyn yn cael ei gynnwys ym Mhennod 5 "Diogel" Matrix 5.3 "Rheoli argyfyngau".</w:t>
      </w:r>
    </w:p>
    <w:p w14:paraId="004565E1" w14:textId="77777777" w:rsidR="006953D5" w:rsidRPr="00985C32" w:rsidRDefault="00934639" w:rsidP="007E5303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>Diogelu. Mae hyn yn cael ei gynnwys ym Mhennod 5 "Diogel" Matrics 5.4 "Diogelu".</w:t>
      </w:r>
    </w:p>
    <w:p w14:paraId="016212A1" w14:textId="77777777" w:rsidR="006953D5" w:rsidRPr="00985C32" w:rsidRDefault="006953D5" w:rsidP="007E5303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2A714C36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hwn. </w:t>
      </w:r>
    </w:p>
    <w:p w14:paraId="57856B6D" w14:textId="77777777" w:rsidR="00B82800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Dylai systemau practis ar gyfer darparu gofal fod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o ansawdd uchel, yn ddibynadwy ac yn ddiogel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. Sut y gellir sicrhau hyn? Beth fyddai angen ei wneud i gofnodi hyn? </w:t>
      </w:r>
    </w:p>
    <w:p w14:paraId="34770F69" w14:textId="77777777" w:rsidR="006953D5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Sut mae'r practis yn nodi ac yn cofnodi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risgiau </w:t>
      </w:r>
      <w:r w:rsidRPr="00985C32">
        <w:rPr>
          <w:rFonts w:ascii="Arial" w:eastAsia="Arial" w:hAnsi="Arial" w:cs="Arial"/>
          <w:sz w:val="22"/>
          <w:szCs w:val="22"/>
          <w:lang w:val="cy-GB"/>
        </w:rPr>
        <w:t>i ddiogelwch cleifion?</w:t>
      </w:r>
    </w:p>
    <w:p w14:paraId="56970EAD" w14:textId="77777777" w:rsidR="006953D5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Mewn sawl ffordd mae’r practis yn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nodi ac adrodd am ddigwyddiadau diogelwch cleifion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7C1AF363" w14:textId="77777777" w:rsidR="006953D5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A all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dogfennau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gael eu darparu’n hawdd o bob digwyddiadau o'r fath o'r flwyddyn ddiwethaf a'r elfennau cysylltiedig a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ddysgwyd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oddi wrthynt? </w:t>
      </w:r>
    </w:p>
    <w:p w14:paraId="30F8166D" w14:textId="77777777" w:rsidR="006953D5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Sut mae'r practis yn dysgu o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rybuddion diogelwch cleifion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a dderbyniwyd o rywle arall? (Prif Swyddog Meddygol, Asiantaeth Rheoleiddio Meddyginiaethau a Chynhyrchion Gofal Iechyd, ac ati) </w:t>
      </w:r>
    </w:p>
    <w:p w14:paraId="38811802" w14:textId="77777777" w:rsidR="006953D5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Sut mae'r practis yn dysgu o adegau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pan fydd pethau'n mynd yn iawn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ac yn ei wneud yn fusnes fel arfer? </w:t>
      </w:r>
    </w:p>
    <w:p w14:paraId="4B82D859" w14:textId="77777777" w:rsidR="00172F1C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Pan mae’r practis wedi llwyddo i leihau risg i ddiogelwch yn dilyn digwyddiad diogelwch cleifion, sut mae'n sicrhau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nad yw’n digwydd i’r un claf, neu i unrhyw glaf, neu unrhyw un byth eto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75B29D14" w14:textId="77777777" w:rsidR="00172F1C" w:rsidRPr="00985C32" w:rsidRDefault="00934639" w:rsidP="007E5303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Pa ddysgu sy'n cael ei gofnodi a'i ymgorffori mewn systemau yn sgil defnyddio'r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Offeryn Diogelwch Presgripsiynu (Audit+)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3961DBC1" w14:textId="464A8126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7A384630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5BE99FCA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270AAC4B" w14:textId="4E44AFB1" w:rsidR="00534940" w:rsidRPr="00985C32" w:rsidRDefault="00934639" w:rsidP="00985C32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  <w:bookmarkStart w:id="0" w:name="_Hlk161925603"/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6F768B36" w14:textId="77777777" w:rsidR="00985C32" w:rsidRDefault="00934639" w:rsidP="00985C32">
      <w:pPr>
        <w:jc w:val="both"/>
        <w:rPr>
          <w:rStyle w:val="normaltextrun"/>
          <w:rFonts w:ascii="Arial" w:eastAsia="Arial" w:hAnsi="Arial" w:cs="Arial"/>
          <w:color w:val="000000"/>
          <w:lang w:val="cy-GB"/>
        </w:rPr>
      </w:pPr>
      <w:r w:rsidRPr="00985C32">
        <w:rPr>
          <w:rFonts w:ascii="Arial" w:hAnsi="Arial" w:cs="Arial"/>
          <w:noProof/>
        </w:rPr>
        <w:drawing>
          <wp:inline distT="0" distB="0" distL="0" distR="0" wp14:anchorId="7B659F72" wp14:editId="20722B6C">
            <wp:extent cx="979208" cy="838200"/>
            <wp:effectExtent l="0" t="0" r="0" b="0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14461" cy="868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42C68D04" w14:textId="2A7BEE6D" w:rsidR="00B82800" w:rsidRPr="00985C32" w:rsidRDefault="00934639" w:rsidP="00985C32">
      <w:pPr>
        <w:jc w:val="both"/>
        <w:rPr>
          <w:rFonts w:ascii="Arial" w:hAnsi="Arial" w:cs="Arial"/>
        </w:rPr>
      </w:pPr>
      <w:r w:rsidRPr="00985C32">
        <w:rPr>
          <w:rStyle w:val="normaltextrun"/>
          <w:rFonts w:ascii="Arial" w:eastAsia="Arial" w:hAnsi="Arial" w:cs="Arial"/>
          <w:color w:val="000000"/>
          <w:lang w:val="cy-GB"/>
        </w:rPr>
        <w:lastRenderedPageBreak/>
        <w:t>Sylwch fod geiriad y lefel hon yn parhau'n uchelgeisiol. Dewiswch y lefel hon os nad ydych yn gallu bodloni'r meini prawf ar gyfer lefel 2. </w:t>
      </w:r>
    </w:p>
    <w:p w14:paraId="561CA27A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2391FBDD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32780316" w14:textId="77777777" w:rsidR="00B82800" w:rsidRPr="00985C32" w:rsidRDefault="00934639" w:rsidP="007E5303">
      <w:pPr>
        <w:pStyle w:val="paragraph"/>
        <w:spacing w:before="0" w:beforeAutospacing="0" w:after="0" w:afterAutospacing="0"/>
        <w:ind w:left="5760" w:firstLine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411B2681" w14:textId="77777777" w:rsidR="00534940" w:rsidRPr="00985C32" w:rsidRDefault="00934639" w:rsidP="00534940">
      <w:pPr>
        <w:jc w:val="both"/>
        <w:rPr>
          <w:rFonts w:ascii="Arial" w:hAnsi="Arial" w:cs="Arial"/>
        </w:rPr>
      </w:pPr>
      <w:bookmarkStart w:id="1" w:name="_Hlk161925583"/>
      <w:bookmarkStart w:id="2" w:name="_Hlk161926168"/>
      <w:r w:rsidRPr="00985C32">
        <w:rPr>
          <w:rFonts w:ascii="Arial" w:eastAsia="Arial" w:hAnsi="Arial" w:cs="Arial"/>
          <w:b/>
          <w:bCs/>
          <w:lang w:val="cy-GB"/>
        </w:rPr>
        <w:t>Lefel 2:</w:t>
      </w:r>
      <w:r w:rsidRPr="00985C32">
        <w:rPr>
          <w:rFonts w:ascii="Arial" w:eastAsia="Arial" w:hAnsi="Arial" w:cs="Arial"/>
          <w:lang w:val="cy-GB"/>
        </w:rPr>
        <w:t xml:space="preserve"> </w:t>
      </w:r>
      <w:r w:rsidRPr="00985C32">
        <w:rPr>
          <w:rFonts w:ascii="Arial" w:eastAsia="Arial" w:hAnsi="Arial" w:cs="Arial"/>
          <w:b/>
          <w:bCs/>
          <w:lang w:val="cy-GB"/>
        </w:rPr>
        <w:t>Sicrwydd Cyfyngedig.</w:t>
      </w:r>
      <w:r w:rsidRPr="00985C32">
        <w:rPr>
          <w:rFonts w:ascii="Arial" w:eastAsia="Arial" w:hAnsi="Arial" w:cs="Arial"/>
          <w:lang w:val="cy-GB"/>
        </w:rPr>
        <w:t xml:space="preserve"> Gall y Practis ddangos </w:t>
      </w:r>
      <w:r w:rsidRPr="00985C32">
        <w:rPr>
          <w:rFonts w:ascii="Arial" w:eastAsia="Arial" w:hAnsi="Arial" w:cs="Arial"/>
          <w:b/>
          <w:bCs/>
          <w:lang w:val="cy-GB"/>
        </w:rPr>
        <w:t xml:space="preserve">rhai elfennau </w:t>
      </w:r>
      <w:r w:rsidRPr="00985C32">
        <w:rPr>
          <w:rFonts w:ascii="Arial" w:eastAsia="Arial" w:hAnsi="Arial" w:cs="Arial"/>
          <w:lang w:val="cy-GB"/>
        </w:rPr>
        <w:t>o broses (e.e. fframwaith, rhestr wirio, polisi neu brotocol, hyfforddiant staff, cynllun, mesurau, arweinydd practis a enwir ar gyfer y prosiect), ond nid yw’r Practis wedi cwblhau cylch eto.</w:t>
      </w:r>
    </w:p>
    <w:bookmarkEnd w:id="1"/>
    <w:p w14:paraId="49A0EF97" w14:textId="77777777" w:rsidR="00534940" w:rsidRPr="00985C32" w:rsidRDefault="00934639" w:rsidP="00534940">
      <w:pPr>
        <w:jc w:val="both"/>
        <w:rPr>
          <w:rFonts w:ascii="Arial" w:hAnsi="Arial" w:cs="Arial"/>
        </w:rPr>
      </w:pPr>
      <w:r w:rsidRPr="00985C32">
        <w:rPr>
          <w:rFonts w:ascii="Arial" w:hAnsi="Arial" w:cs="Arial"/>
          <w:noProof/>
        </w:rPr>
        <w:drawing>
          <wp:inline distT="0" distB="0" distL="0" distR="0" wp14:anchorId="7432302D" wp14:editId="2579DAF0">
            <wp:extent cx="5505450" cy="1000991"/>
            <wp:effectExtent l="0" t="0" r="0" b="889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24666" cy="1004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2"/>
    <w:p w14:paraId="2BF57756" w14:textId="47951E28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hAnsi="Arial" w:cs="Arial"/>
          <w:sz w:val="22"/>
          <w:szCs w:val="22"/>
        </w:rPr>
        <w:t> </w:t>
      </w:r>
      <w:r w:rsidRPr="00985C32">
        <w:rPr>
          <w:rStyle w:val="eop"/>
          <w:rFonts w:ascii="Arial" w:hAnsi="Arial" w:cs="Arial"/>
          <w:sz w:val="22"/>
          <w:szCs w:val="22"/>
        </w:rPr>
        <w:t> </w:t>
      </w:r>
      <w:r w:rsidRPr="00985C32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02EFF7A3" w14:textId="77777777" w:rsidR="008B0826" w:rsidRPr="00985C32" w:rsidRDefault="00934639" w:rsidP="00534940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Nodi Risgiau i Ddiogelwch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wedi cynnal rhai cyfarfodydd Dadansoddi Digwyddiadau Arwyddocaol yn y practis yn ystod y flwyddyn ddiwethaf ond yn methu cofnodi cofrestr o ba risgiau diogelwch cleifion a nodwyd yn y cyfarfodydd hynny, na pha newidiadau i'r system oedd wedi deillio o'r rhain. </w:t>
      </w:r>
    </w:p>
    <w:p w14:paraId="4AFBD014" w14:textId="77777777" w:rsidR="008B0826" w:rsidRPr="00985C32" w:rsidRDefault="00934639" w:rsidP="00534940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Rhoi gwybod am Ddigwyddiadau 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yn gallu dangos bod y practis wedi gwneud rhai cyflwyniadau DATIX, a rhai cyflwyniadau Cynllun Cerdyn Melyn yn ystod y flwyddyn ddiwethaf ond heb gadw cofnod o'r rhain ac yn methu rhoi sicrwydd bod y cyflwyniadau hyn yn cael eu gwneud ym mhob Digwyddiad Diogelwch Cleifion. Hefyd, ni all gofnodi a oedd unrhyw un o'r cyflwyniadau hyn wedi arwain at unrhyw newid i systemau o fewn y practis. </w:t>
      </w:r>
    </w:p>
    <w:p w14:paraId="396A5B05" w14:textId="77777777" w:rsidR="008B0826" w:rsidRPr="00985C32" w:rsidRDefault="00934639" w:rsidP="00534940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Derbyn Rhybuddion am Ddiogelwch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Yn ymwybodol bod y practis wedi derbyn rhybuddion yr Asiantaeth Rheoleiddio Meddyginiaethau a Chynhyrchion Gofal Iechyd yn ystod y flwyddyn ddiwethaf, ac yn unol â'r protocol bod y rhain wedi cael eu rhoi i'r uwch bartner a fferyllydd y practis. Fodd bynnag, ni all ddangos tystiolaeth ynghylch pa gamau a gymerwyd oherwydd y rhybuddion hyn, os o gwbl. </w:t>
      </w:r>
    </w:p>
    <w:p w14:paraId="4032B1CC" w14:textId="77777777" w:rsidR="008B0826" w:rsidRPr="00985C32" w:rsidRDefault="00934639" w:rsidP="00534940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Sicrhau Diogelwch Presgripsiynu -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yn ymwybodol bod gan y practis fynediad i'r Offeryn Diogelwch Presgripsiynu (Audit+) ond mae’r fferyllydd sydd wedi ei leoli yn y practis, sy'n gwneud adolygiadau meddyginiaeth yn defnyddio hyn. Yn ymwybodol eu bod wedi dweud ei fod yn ddefnyddiol, ond yn methu cofnodi unrhyw ddysgu o hyn, nac unrhyw newidiadau i system y practis. Nid yw canlyniadau'r offeryn hwn wedi'u trafod mewn unrhyw gyfarfodydd clinigol. </w:t>
      </w:r>
    </w:p>
    <w:p w14:paraId="73DBB6EC" w14:textId="77777777" w:rsidR="008B0826" w:rsidRPr="00985C32" w:rsidRDefault="00934639" w:rsidP="00534940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Osgoi Niwed y Gellir ei Atal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Roedd partner sy’n feddyg teulu wedi codi problem mewn sesiwn ddysgu amser cinio ddydd Llun yn ddiweddar ei fod wedi sylwi ar glaf a oedd wedi cael diagnosis a thriniaeth ar gyfer polymyalgia rheumatica ychydig flynyddoedd yn ôl, a oedd yn dal i fod ar 10mg o prednisolone, heb gael ei asesu ar gyfer diogelu esgyrn, nac ar galsiwm, fitamin D, na bisphosphonate. Dywedodd y byddai wedi disgwyl i'r claf fod wedi bod ar ddos is o prednisolone, mor hir ar ôl y diagnosis. Dywedodd y meddyg teulu y byddai'r claf wedi bod mewn perygl o niwed lluosog o'r diffygion hyn. Disgrifiodd sut yr oedd wedi cywiro'r diffygion hyn. Roedd yn meddwl tybed a allai problemau fod wedi bod gyda'r system ail-awdurdodi rheolaidd, a oedd methiant yn y system adalw ar gyfer adolygu, neu a allai'r claf fod wedi cael ei adolygu gan staff oedd â gwybodaeth annigonol o reoli PMR yn unig. Gwnaed penderfyniad i drefnu dadansoddiad o ddigwyddiad arwyddocaol yn ymwneud â hyn </w:t>
      </w:r>
      <w:r w:rsidRPr="00985C32">
        <w:rPr>
          <w:rFonts w:ascii="Arial" w:eastAsia="Arial" w:hAnsi="Arial" w:cs="Arial"/>
          <w:sz w:val="22"/>
          <w:szCs w:val="22"/>
          <w:lang w:val="cy-GB"/>
        </w:rPr>
        <w:lastRenderedPageBreak/>
        <w:t xml:space="preserve">er mwyn gallu asesu'r ffordd ymlaen gydag unrhyw newidiadau i'r system y gallai fod eu hangen. </w:t>
      </w:r>
    </w:p>
    <w:p w14:paraId="4F057771" w14:textId="77777777" w:rsidR="008B0826" w:rsidRPr="00985C32" w:rsidRDefault="00934639" w:rsidP="00534940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Hybu Iechyd, Diogelwch a Lles yn Weithredol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Fel pob practis arall yng Nghymru, mae'r rhaglen brechu rhag y ffliw wedi cael ei hyrwyddo'n weithredol bob blwyddyn. Fodd bynnag, ni lwyddwyd i ddisgrifio a roddwyd sylw digonol i grwpiau sydd mewn perygl neu a yw perfformiad brechu yn parhau i wella ac ni all ddarparu unrhyw ddisgrifiadau o ymyriadau wedi eu gwerthuso a ddefnyddir i wella'r nifer sy'n manteisio arnynt. </w:t>
      </w:r>
    </w:p>
    <w:p w14:paraId="6B326930" w14:textId="77777777" w:rsidR="00985C32" w:rsidRPr="00985C32" w:rsidRDefault="00985C32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D351ABE" w14:textId="3EB2C4BD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newidiadau i oruchwyliaeth, cofnodion sesiynau dysgu, ac ati. </w:t>
      </w:r>
    </w:p>
    <w:p w14:paraId="394FC503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4445E3B3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 w:rsidRPr="00985C32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 w:rsidRPr="00985C32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6B485C52" w14:textId="2908CCD8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520AA0DC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7CCA077D" w14:textId="77777777" w:rsidR="00534940" w:rsidRPr="00985C32" w:rsidRDefault="00934639" w:rsidP="00534940">
      <w:pPr>
        <w:jc w:val="both"/>
        <w:rPr>
          <w:rFonts w:ascii="Arial" w:hAnsi="Arial" w:cs="Arial"/>
        </w:rPr>
      </w:pPr>
      <w:bookmarkStart w:id="3" w:name="_Hlk161928353"/>
      <w:bookmarkStart w:id="4" w:name="_Hlk161925622"/>
      <w:r w:rsidRPr="00985C32">
        <w:rPr>
          <w:rFonts w:ascii="Arial" w:eastAsia="Arial" w:hAnsi="Arial" w:cs="Arial"/>
          <w:b/>
          <w:bCs/>
          <w:lang w:val="cy-GB"/>
        </w:rPr>
        <w:t>Lefel 3:</w:t>
      </w:r>
      <w:r w:rsidRPr="00985C32">
        <w:rPr>
          <w:rFonts w:ascii="Arial" w:eastAsia="Arial" w:hAnsi="Arial" w:cs="Arial"/>
          <w:lang w:val="cy-GB"/>
        </w:rPr>
        <w:t xml:space="preserve"> </w:t>
      </w:r>
      <w:r w:rsidRPr="00985C32">
        <w:rPr>
          <w:rFonts w:ascii="Arial" w:eastAsia="Arial" w:hAnsi="Arial" w:cs="Arial"/>
          <w:b/>
          <w:bCs/>
          <w:lang w:val="cy-GB"/>
        </w:rPr>
        <w:t>Sicrwydd Rhesymol.</w:t>
      </w:r>
      <w:r w:rsidRPr="00985C32">
        <w:rPr>
          <w:rFonts w:ascii="Arial" w:eastAsia="Arial" w:hAnsi="Arial" w:cs="Arial"/>
          <w:lang w:val="cy-GB"/>
        </w:rPr>
        <w:t xml:space="preserve"> Gall y Practis ddangos bod y Practis </w:t>
      </w:r>
      <w:r w:rsidRPr="00985C32">
        <w:rPr>
          <w:rFonts w:ascii="Arial" w:eastAsia="Arial" w:hAnsi="Arial" w:cs="Arial"/>
          <w:b/>
          <w:bCs/>
          <w:lang w:val="cy-GB"/>
        </w:rPr>
        <w:t>wedi cwblhau cylch dysgu</w:t>
      </w:r>
      <w:r w:rsidRPr="00985C32">
        <w:rPr>
          <w:rFonts w:ascii="Arial" w:eastAsia="Arial" w:hAnsi="Arial" w:cs="Arial"/>
          <w:lang w:val="cy-GB"/>
        </w:rPr>
        <w:t xml:space="preserve"> </w:t>
      </w:r>
      <w:r w:rsidRPr="00985C32">
        <w:rPr>
          <w:rFonts w:ascii="Arial" w:eastAsia="Arial" w:hAnsi="Arial" w:cs="Arial"/>
          <w:b/>
          <w:bCs/>
          <w:lang w:val="cy-GB"/>
        </w:rPr>
        <w:t xml:space="preserve">fel practis </w:t>
      </w:r>
      <w:r w:rsidRPr="00985C32">
        <w:rPr>
          <w:rFonts w:ascii="Arial" w:eastAsia="Arial" w:hAnsi="Arial" w:cs="Arial"/>
          <w:lang w:val="cy-GB"/>
        </w:rPr>
        <w:t>a gwneud newidiadau i brosesau o ganlyniad i hynny.</w:t>
      </w:r>
    </w:p>
    <w:bookmarkEnd w:id="3"/>
    <w:p w14:paraId="6D8E3201" w14:textId="34B14739" w:rsidR="00534940" w:rsidRPr="00985C32" w:rsidRDefault="00985C32" w:rsidP="00534940">
      <w:pPr>
        <w:jc w:val="both"/>
        <w:rPr>
          <w:rFonts w:ascii="Arial" w:hAnsi="Arial" w:cs="Arial"/>
        </w:rPr>
      </w:pPr>
      <w:r w:rsidRPr="00985C32">
        <w:rPr>
          <w:rFonts w:ascii="Arial" w:hAnsi="Arial" w:cs="Arial"/>
          <w:noProof/>
        </w:rPr>
        <w:drawing>
          <wp:inline distT="0" distB="0" distL="0" distR="0" wp14:anchorId="10061360" wp14:editId="54221028">
            <wp:extent cx="3438525" cy="1349747"/>
            <wp:effectExtent l="0" t="0" r="0" b="3175"/>
            <wp:docPr id="641494284" name="Picture 1" descr="A close-up of a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494284" name="Picture 1" descr="A close-up of a diagram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89834" cy="1369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"/>
    <w:p w14:paraId="2F2B274A" w14:textId="77777777" w:rsidR="00B82800" w:rsidRPr="00985C32" w:rsidRDefault="00934639" w:rsidP="0053494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</w:t>
      </w:r>
    </w:p>
    <w:p w14:paraId="258EFCC8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7984464A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62898994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4CFCFA75" w14:textId="51A7355D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  <w:r w:rsidRPr="00985C32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20213B17" w14:textId="77777777" w:rsidR="00172F1C" w:rsidRPr="00985C32" w:rsidRDefault="00934639" w:rsidP="00534940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Nodi Risgiau i Ddiogelwch Cleifion –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adlewyrchwyd gydag uwch bartner ar hunanasesiad lefel 2 ar gyfer hyn o'r flwyddyn flaenorol a phenderfynwyd y byddai'n sefydlu system lle byddai cyfarfodydd DDdA yn dod yn drefn arferol i'r practis - yn hytrach nag aros i DDdA gael ei nodi gan aelod arbennig o frwdfrydig. Wedi anfon nodiadau atgoffa ymhell cyn y cyfarfodydd rheolaidd hyn yn annog cyflwyniadau o bynciau i'w trafod a thrwy gydol y flwyddyn wedi cynnal cofnod o’r risgiau diogelwch cleifion a nodwyd ynghyd ag ymyriadau a weithredwyd. </w:t>
      </w:r>
    </w:p>
    <w:p w14:paraId="35E49A01" w14:textId="77777777" w:rsidR="00172F1C" w:rsidRPr="00985C32" w:rsidRDefault="00934639" w:rsidP="00534940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Rhoi Gwybod am Ddigwyddiadau 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Drwy'r log a sefydlwyd gyda chymorth fferyllydd y practis, wedi nodi bod y practis wedi cyflwyno mwy o gyflwyniadau DATIX a'r Cynllun Cerdyn Melyn yn ystod y flwyddyn ddiwethaf. </w:t>
      </w:r>
    </w:p>
    <w:p w14:paraId="1DF4D821" w14:textId="77777777" w:rsidR="00172F1C" w:rsidRPr="00985C32" w:rsidRDefault="00934639" w:rsidP="00534940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lastRenderedPageBreak/>
        <w:t xml:space="preserve">Derbyn Rhybuddion am Ddiogelwch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mae rhybuddion yr Asiantaeth Rheoleiddio Meddyginiaethau a Chynhyrchion Gofal Iechyd a dderbyniwyd yn ystod y flwyddyn ddiwethaf bellach wedi cael eu cofnodi a gallant gadarnhau eu bod wedi cofnodi'r newidiadau i'r system a gytunwyd gyda'r fferyllydd a'r bartneriaeth. Gallai'r rhain gynnwys chwilio am y system gyfrifiadurol ar gyfer cleifion ar gyffur penodol a amlygwyd gan rybudd o'r fath – a diwygio'r dos neu wirio am unrhyw ryngweithio a amlygwyd gan y rhybudd. Gallai gweithredu ar y rhybudd hefyd gynnwys penderfyniad i anfon memos at bob aelod o staff am yr ymyriadau a gymerwyd fel practis. </w:t>
      </w:r>
    </w:p>
    <w:p w14:paraId="55143391" w14:textId="77777777" w:rsidR="00172F1C" w:rsidRPr="00985C32" w:rsidRDefault="00934639" w:rsidP="00534940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Sicrhau Diogelwch Presgripsiynu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Erbyn hyn, yn ymwybodol bod yr Offeryn Diogelwch Presgripsiynu (Audit +) a oedd wedi cael ei ddefnyddio gan y fferyllydd yn unig yn flaenorol, bellach yn ymddangos fel eitem reolaidd ar agenda cyfarfodydd amser cinio misol y practis. Er enghraifft, mewn un cyfarfod gallai ddisgrifio sut roedd y fferyllydd wedi nodi, trwy ddefnyddio'r offeryn hwn, fod 17 o gleifion ar gyfuniad a allai fod yn niweidiol o atalydd ACE a NSAID, ynghyd ag eGFR diweddaraf o lai na 45. Cytunodd y practis ar gynllun, yn y fan a’r lle, y byddai'r fferyllydd yn galw pob un o'r cleifion hyn i mewn i'w hadolygu er mwyn asesu'r potensial i leihau eu risg o wenwyno’r arennau. Cytunwyd y byddai'r fferyllydd hefyd yn ysgrifennu memo i hysbysu'r holl glinigwyr hynny nad oeddent yn bresennol yn y cyfarfod hwnnw, fel y byddent yn dod yn ymwybodol o'r broblem. </w:t>
      </w:r>
    </w:p>
    <w:p w14:paraId="030B29C1" w14:textId="77777777" w:rsidR="00172F1C" w:rsidRPr="00985C32" w:rsidRDefault="00934639" w:rsidP="00534940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Osgoi Niwed y Gellir ei Atal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Ar ôl nodi problem monitro a rheoli annigonol o PMR mewn claf, a godwyd gan y partner meddygon teulu iau (gweler uchod, enghraifft o lefel 2), roedd chwiliad o'r holl gleifion â PMR wedi cael ei gynnal. Roedd hyn wedi nodi bod y broblem o fonitro a rheoli PMR yn annigonol wedi bod yn fwy eang nag y credwyd. Nid oedd llawer wedi cael eu hasesu ar gyfer diogelu esgyrn ac nid oedd llawer wedi cael eu steroidau wedi’u lleihau yn unol â’r protocol. Arweiniodd y partner iau sesiwn ddysgu, yn seiliedig ar yr hyn a ddysgwyd o Arfer Gorau BMJ a'u cyflwyniad o'r data o'i chwiliadau cyfrifiadurol. O ganlyniad i'r dysgu hwn, penderfynodd y practis bod angen iddo wella codio clinigol cleifion ar PMR, gwella'r broses ddiagnostig ar gyfer PMR (roedd llawer heb gael adolygiad ar ôl dechrau cymryd steroidau a heb gofnod o ymateb yn gyflym i steroidau i gadarnhau'r diagnosis). Roedd yna hefyd gynllun i adolygu pob claf a nodwyd er mwyn cadw at ditradu steroidau i lawr ac asesu er mwyn diogelu esgyrn. </w:t>
      </w:r>
    </w:p>
    <w:p w14:paraId="5E4D900D" w14:textId="77777777" w:rsidR="00172F1C" w:rsidRPr="00985C32" w:rsidRDefault="00934639" w:rsidP="00534940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Hybu Iechyd, Diogelwch a Lles yn Weithredol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yn dilyn hunanasesiad lefel 2 y llynedd, roedd y practis wedi penderfynu archwilio brechu rhag y ffliw i nodi strategaethau i wella'r nifer sy'n ei dderbyn ymhlith ei boblogaethau sydd mewn perygl. Mae'n gosod targedau i'w hun i wella a gall ddarparu dogfennau ar gyfer hyn, a sut yr oedd wedi cynnwys y tîm cyfan yn y lleoliad gwrthrychol hwn. </w:t>
      </w:r>
    </w:p>
    <w:p w14:paraId="609C32BE" w14:textId="77777777" w:rsidR="00B82800" w:rsidRPr="00985C32" w:rsidRDefault="00B82800" w:rsidP="007E5303">
      <w:pPr>
        <w:pStyle w:val="paragraph"/>
        <w:spacing w:before="0" w:beforeAutospacing="0" w:after="0" w:afterAutospacing="0"/>
        <w:ind w:left="1132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35382B4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15CA31DF" w14:textId="77777777" w:rsidR="00B82800" w:rsidRPr="00985C32" w:rsidRDefault="00934639" w:rsidP="00534940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08E802DE" w14:textId="77777777" w:rsidR="00B82800" w:rsidRPr="00985C32" w:rsidRDefault="00934639" w:rsidP="00534940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47C2C3BB" w14:textId="77777777" w:rsidR="00B82800" w:rsidRPr="00985C32" w:rsidRDefault="00934639" w:rsidP="00534940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15DBC8E8" w14:textId="77777777" w:rsidR="00B82800" w:rsidRPr="00985C32" w:rsidRDefault="00934639" w:rsidP="00534940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2BB73C4E" w14:textId="77777777" w:rsidR="00B82800" w:rsidRPr="00985C32" w:rsidRDefault="00934639" w:rsidP="007E5303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5CC3D10" w14:textId="77777777" w:rsidR="00985C32" w:rsidRPr="00985C32" w:rsidRDefault="00985C32" w:rsidP="007E530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2F9155E0" w14:textId="16B701C9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75984E89" w14:textId="4339CE77" w:rsidR="00534940" w:rsidRPr="00985C32" w:rsidRDefault="00934639" w:rsidP="00534940">
      <w:pPr>
        <w:jc w:val="both"/>
        <w:rPr>
          <w:rFonts w:ascii="Arial" w:hAnsi="Arial" w:cs="Arial"/>
          <w:b/>
          <w:bCs/>
        </w:rPr>
      </w:pPr>
      <w:bookmarkStart w:id="5" w:name="_Hlk161915653"/>
      <w:bookmarkStart w:id="6" w:name="_Hlk161923824"/>
      <w:r w:rsidRPr="00985C32">
        <w:rPr>
          <w:rFonts w:ascii="Arial" w:eastAsia="Arial" w:hAnsi="Arial" w:cs="Arial"/>
          <w:b/>
          <w:bCs/>
          <w:lang w:val="cy-GB"/>
        </w:rPr>
        <w:t>Lefel 4:</w:t>
      </w:r>
      <w:r w:rsidRPr="00985C32">
        <w:rPr>
          <w:rFonts w:ascii="Arial" w:eastAsia="Arial" w:hAnsi="Arial" w:cs="Arial"/>
          <w:lang w:val="cy-GB"/>
        </w:rPr>
        <w:t xml:space="preserve"> </w:t>
      </w:r>
      <w:r w:rsidRPr="00985C32">
        <w:rPr>
          <w:rFonts w:ascii="Arial" w:eastAsia="Arial" w:hAnsi="Arial" w:cs="Arial"/>
          <w:b/>
          <w:bCs/>
          <w:lang w:val="cy-GB"/>
        </w:rPr>
        <w:t xml:space="preserve">Sicrwydd Sylweddol. </w:t>
      </w:r>
      <w:r w:rsidRPr="00985C32">
        <w:rPr>
          <w:rFonts w:ascii="Arial" w:eastAsia="Arial" w:hAnsi="Arial" w:cs="Arial"/>
          <w:lang w:val="cy-GB"/>
        </w:rPr>
        <w:t xml:space="preserve">Gall y Practis ddangos bod </w:t>
      </w:r>
      <w:r w:rsidRPr="00985C32">
        <w:rPr>
          <w:rFonts w:ascii="Arial" w:eastAsia="Arial" w:hAnsi="Arial" w:cs="Arial"/>
          <w:b/>
          <w:bCs/>
          <w:lang w:val="cy-GB"/>
        </w:rPr>
        <w:t>tîm y practis yn gweithio gyda system fonitro effeithiol, gyda chylchoedd dysgu lluosog ar draws ehangder y matrics.</w:t>
      </w:r>
      <w:bookmarkEnd w:id="5"/>
    </w:p>
    <w:p w14:paraId="44DA831B" w14:textId="77777777" w:rsidR="00985C32" w:rsidRDefault="00985C32" w:rsidP="00985C32">
      <w:pPr>
        <w:jc w:val="both"/>
        <w:rPr>
          <w:rStyle w:val="normaltextrun"/>
          <w:rFonts w:ascii="Arial" w:eastAsia="Arial" w:hAnsi="Arial" w:cs="Arial"/>
          <w:lang w:val="cy-GB"/>
        </w:rPr>
      </w:pPr>
      <w:r w:rsidRPr="00985C32">
        <w:rPr>
          <w:rFonts w:ascii="Arial" w:hAnsi="Arial" w:cs="Arial"/>
          <w:noProof/>
        </w:rPr>
        <w:lastRenderedPageBreak/>
        <w:drawing>
          <wp:inline distT="0" distB="0" distL="0" distR="0" wp14:anchorId="34C2A0B8" wp14:editId="19D8A619">
            <wp:extent cx="3638550" cy="1372216"/>
            <wp:effectExtent l="0" t="0" r="0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98BF33A3-FE8B-6007-9B74-DFC03A4401A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98BF33A3-FE8B-6007-9B74-DFC03A4401A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664590" cy="1382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6"/>
    </w:p>
    <w:p w14:paraId="653CD1BE" w14:textId="4182754B" w:rsidR="00B82800" w:rsidRPr="00985C32" w:rsidRDefault="00934639" w:rsidP="00985C32">
      <w:pPr>
        <w:jc w:val="both"/>
        <w:rPr>
          <w:rFonts w:ascii="Arial" w:hAnsi="Arial" w:cs="Arial"/>
        </w:rPr>
      </w:pPr>
      <w:r w:rsidRPr="00985C32">
        <w:rPr>
          <w:rStyle w:val="normaltextrun"/>
          <w:rFonts w:ascii="Arial" w:eastAsia="Arial" w:hAnsi="Arial" w:cs="Arial"/>
          <w:lang w:val="cy-GB"/>
        </w:rPr>
        <w:t>Myfyrio ar </w:t>
      </w:r>
    </w:p>
    <w:p w14:paraId="694746E7" w14:textId="77777777" w:rsidR="00B82800" w:rsidRPr="00985C32" w:rsidRDefault="00934639" w:rsidP="00416F69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6E7806CC" w14:textId="77777777" w:rsidR="00B82800" w:rsidRPr="00985C32" w:rsidRDefault="00934639" w:rsidP="00416F69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0DA9BC1E" w14:textId="77777777" w:rsidR="00B82800" w:rsidRPr="00985C32" w:rsidRDefault="00934639" w:rsidP="00416F69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985C32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43A2960D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4F6351AE" w14:textId="77777777" w:rsidR="008B0826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30415BB3" w14:textId="77777777" w:rsidR="008B0826" w:rsidRPr="00985C32" w:rsidRDefault="00934639" w:rsidP="00416F69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Nodi Risgiau i Ddiogelwch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Erbyn hyn cynhelir y cyfarfodydd DDdA yn rheolaidd gyda thystiolaeth o gydgrynhoi risgiau yn ôl themâu a gofnodir. Un o'r partneriaid sy’n feddyg teulu yw'r Arweinydd Llywodraethu Clinigol ac mae wedi cymryd arweinyddiaeth dros y cyfarfodydd hyn. Roeddent wedi penderfynu y byddai'r cyfarfodydd hyn bellach yn cael eu galw'n "Diogelwch Cleifion" ac y byddent hefyd yn fforwm da i gydgrynhoi’r hyn a ddysgwyd am ddiogelwch cleifion o hawliadau a phryderon, gan gynnwys pwyntiau dysgu ar gyfer y practis a nodwyd gan GMPI a'r Ombwdsmon, ynghyd ag adolygu holl gyflwyniadau'r DATIX/Cynllun Cerdyn Melyn, o'r Offeryn Diogelwch Presgripsiynu (Audit+) a rhybuddion a dderbyniwyd gan sefydliadau y tu allan i'r practis.  Mae'r practis bellach yn gallu </w:t>
      </w: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sicrhau'n sylweddol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ei ddull o ymdrin â diogelwch cleifion ac yn cofnodi bod ei ddull yn rhagweithiol, ac nid yn adweithiol yn unig.  </w:t>
      </w:r>
    </w:p>
    <w:p w14:paraId="5667B38C" w14:textId="77777777" w:rsidR="001613A9" w:rsidRPr="00985C32" w:rsidRDefault="00934639" w:rsidP="00416F69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Rhoi Gwybod am Ddigwyddiadau Diogelwch Cleifion - </w:t>
      </w:r>
      <w:r w:rsidRPr="00985C32">
        <w:rPr>
          <w:rFonts w:ascii="Arial" w:eastAsia="Arial" w:hAnsi="Arial" w:cs="Arial"/>
          <w:sz w:val="22"/>
          <w:szCs w:val="22"/>
          <w:lang w:val="cy-GB"/>
        </w:rPr>
        <w:t>Trwy systemau datblygedig, gall brofi bod y practis yn chwarae rhan bwysig wrth adrodd am ddigwyddiadau diogelwch cleifion trwy nifer o ffyrdd. Mae ganddo gofnod o adrodd o'r fath yn mynd yn ôl blynyddoedd a gall brofi bod adrodd o'r fath wedi dod yn fwy cynhwysfawr.</w:t>
      </w:r>
    </w:p>
    <w:p w14:paraId="635FF3AC" w14:textId="77777777" w:rsidR="008B0826" w:rsidRPr="00985C32" w:rsidRDefault="00934639" w:rsidP="00416F69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Derbyn Rhybuddion am Ddiogelwch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Mae gan y practis ddogfennau sy'n mynd yn ôl blynyddoedd o dderbyn a gweithredu ar rybuddion a dderbyniwyd gan sefydliadau eraill ar ddiogelwch cleifion. Mae wedi cofnodi’r ffordd y mae wedi ymyrryd o ran y wybodaeth hon i ddiogelu ei gleifion, a'i fod wedi sicrhau bod ymyriadau o'r fath wedi cael effeithiau parhaol - h.y. bod y newidiadau wedi cael eu hymgorffori yn systemau’r practis ac wedi cael eu hail-werthuso. </w:t>
      </w:r>
    </w:p>
    <w:p w14:paraId="73140A50" w14:textId="77777777" w:rsidR="008B0826" w:rsidRPr="00985C32" w:rsidRDefault="00934639" w:rsidP="00416F69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Sicrhau Diogelwch Presgripsiynu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Mae'r Offeryn Diogelwch Presgripsiynu (Audit+) bellach yn cael ei ddefnyddio'n rheolaidd, a chanfyddiadau ohono yn cael eu hadrodd yn rheolaidd yn sesiynau dysgu’r practis. Mae'n llywio strategaeth presgripsiynu'r practis yn ogystal â sesiynau dysgu penodol i glefydau. Caiff ymyriadau sy'n deillio o'r data hyn eu rhannu'n llawn â thîm y practis cyfan i sicrhau bod y risgiau diogelwch a nodwyd yn cael eu cydnabod yn llawn ac nad ydynt yn ail-ddigwydd. Gall y practis ddangos dysgu o flwyddyn i flwyddyn o'r data a gynhyrchir. </w:t>
      </w:r>
    </w:p>
    <w:p w14:paraId="62DC906D" w14:textId="77777777" w:rsidR="008B0826" w:rsidRPr="00985C32" w:rsidRDefault="00934639" w:rsidP="00416F69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Osgoi Niwed y Gellir ei Atal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Ers i'r partner iau nodi’r claf PMR oedd yn cael ei reoli’n wael, gall y practis bellach roi sicrwydd bod ei systemau ar gyfer rheoli PMR wedi gwella'n sylweddol ac yn cael eu harchwilio'n rheolaidd, dros gylchoedd dysgu lluosog. </w:t>
      </w:r>
    </w:p>
    <w:p w14:paraId="429D9F0E" w14:textId="77777777" w:rsidR="008B0826" w:rsidRPr="00985C32" w:rsidRDefault="00934639" w:rsidP="00416F69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lastRenderedPageBreak/>
        <w:t>Hyrwyddo Iechyd, Diogelwch a Lles yn Weithredol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- gall y practis nawr ddangos gwerthusiad o flwyddyn i flwyddyn o'i raglen brechu rhag y ffliw ac mae wedi ymestyn yr hyn y mae wedi ei ddysgu o hyn i wella ei raglenni brechu plentyndod, wedi'i sbarduno hefyd gan bryder am oblygiadau cenedlaethol gostyngiad yn nifer y bobl sy'n derbyn MMR. Gall gofnodi’n glir sut mae wedi mynd i'r afael â'r materion hyn a sut mae wedi gwerthuso effeithiolrwydd newidiadau i strategaethau. </w:t>
      </w:r>
    </w:p>
    <w:p w14:paraId="33EBC6C9" w14:textId="77777777" w:rsidR="008B0826" w:rsidRPr="00985C32" w:rsidRDefault="008B0826" w:rsidP="00416F6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67EC6E5A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985C32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985C32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</w:p>
    <w:p w14:paraId="74526F00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hAnsi="Arial" w:cs="Arial"/>
          <w:sz w:val="22"/>
          <w:szCs w:val="22"/>
        </w:rPr>
        <w:t> </w:t>
      </w:r>
      <w:r w:rsidRPr="00985C32">
        <w:rPr>
          <w:rStyle w:val="eop"/>
          <w:rFonts w:ascii="Arial" w:hAnsi="Arial" w:cs="Arial"/>
          <w:sz w:val="22"/>
          <w:szCs w:val="22"/>
        </w:rPr>
        <w:t> </w:t>
      </w:r>
    </w:p>
    <w:p w14:paraId="197939F4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55A49F4A" w14:textId="6326457D" w:rsidR="00416F69" w:rsidRPr="00985C32" w:rsidRDefault="00934639" w:rsidP="00985C32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7" w:name="_Hlk161915751"/>
      <w:bookmarkStart w:id="8" w:name="_Hlk161923845"/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 w:rsidRPr="00985C32">
        <w:rPr>
          <w:rFonts w:ascii="Arial" w:eastAsia="Arial" w:hAnsi="Arial" w:cs="Arial"/>
          <w:b/>
          <w:bCs/>
          <w:sz w:val="22"/>
          <w:szCs w:val="22"/>
          <w:lang w:val="cy-GB"/>
        </w:rPr>
        <w:t>system fonitro effeithiol, gyda chylchoedd dysgu lluosog, A gall y Practis ddangos bod y Practis wedi trafod y dysgu gyda chymheiriaid y tu allan i'r Practis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(e.e. mewn cyfarfod Cydweithredfa/Clwstwr GMC, Cydlynydd Nyrsio Gofal Sylfaenol, Asesiad Hyfforddiant Safle Practis Meddyg Teulu ac ati).</w:t>
      </w:r>
      <w:bookmarkEnd w:id="7"/>
    </w:p>
    <w:p w14:paraId="277FBB11" w14:textId="4FA2DBDE" w:rsidR="00416F69" w:rsidRPr="00985C32" w:rsidRDefault="00985C32" w:rsidP="00985C32">
      <w:pPr>
        <w:tabs>
          <w:tab w:val="left" w:pos="5820"/>
        </w:tabs>
        <w:jc w:val="both"/>
        <w:rPr>
          <w:rFonts w:ascii="Arial" w:hAnsi="Arial" w:cs="Arial"/>
        </w:rPr>
      </w:pPr>
      <w:r w:rsidRPr="00985C32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64454F2C" wp14:editId="467B54C7">
            <wp:simplePos x="0" y="0"/>
            <wp:positionH relativeFrom="column">
              <wp:posOffset>123825</wp:posOffset>
            </wp:positionH>
            <wp:positionV relativeFrom="paragraph">
              <wp:posOffset>164465</wp:posOffset>
            </wp:positionV>
            <wp:extent cx="665480" cy="570865"/>
            <wp:effectExtent l="0" t="0" r="1270" b="635"/>
            <wp:wrapNone/>
            <wp:docPr id="1372343598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480" cy="570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4639" w:rsidRPr="00985C32">
        <w:rPr>
          <w:rFonts w:ascii="Arial" w:hAnsi="Arial" w:cs="Arial"/>
          <w:noProof/>
        </w:rPr>
        <w:drawing>
          <wp:inline distT="0" distB="0" distL="0" distR="0" wp14:anchorId="624B592F" wp14:editId="7FA9509D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</w:p>
    <w:bookmarkEnd w:id="8"/>
    <w:p w14:paraId="6A384534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 gwaith gyda chydweithredfa/clwstwr y GMC a derbyn adborth gan aelodau, adolygiad cymheiriaid gan bractis arall, neu archwiliad gan gorff swyddogol fel AGIC neu Llais. Dylai gwaith eisoes fod wedi bodloni'r gofynion ar gyfer Lefel 4 - h.y. mwy nag un cylch dysgu – felly ni fyddai rhannu cylch dysgu heb ei ddatblygu yn cyfrif ar gyfer Lefel 5.   </w:t>
      </w: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> </w:t>
      </w:r>
    </w:p>
    <w:p w14:paraId="0BC3C76B" w14:textId="77777777" w:rsidR="00B82800" w:rsidRPr="00985C32" w:rsidRDefault="00934639" w:rsidP="007E5303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eop"/>
          <w:rFonts w:ascii="Arial" w:hAnsi="Arial" w:cs="Arial"/>
          <w:sz w:val="22"/>
          <w:szCs w:val="22"/>
        </w:rPr>
        <w:t>  </w:t>
      </w:r>
    </w:p>
    <w:p w14:paraId="70C5FA15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85C32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85C32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7617E9E4" w14:textId="77777777" w:rsidR="00B82800" w:rsidRPr="00985C32" w:rsidRDefault="00934639" w:rsidP="00416F69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Nodi Risgiau i Ddiogelwch Cleifion – </w:t>
      </w: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Mae systemau datblygedig iawn ar gyfer casglu data ar ddigwyddiadau diogelwch cleifion a'r risgiau cysylltiedig a nodwyd wedi rhoi'r practis mewn sefyllfa lle mae wedi gallu cynghori practisau lleol o fewn y gydweithredfa GMC sut i adolygu eu systemau. Wrth gwrs, roedd hyn ond yn bosibl am ei fod wedi cael ei drafod mewn cydweithredfa GMC a bod gwahoddiad wedi bod am sylwadau a beirniadaeth gan gymheiriaid.</w:t>
      </w:r>
    </w:p>
    <w:p w14:paraId="0E74D02F" w14:textId="77777777" w:rsidR="15FCCA02" w:rsidRPr="00985C32" w:rsidRDefault="15FCCA02" w:rsidP="007E5303">
      <w:pPr>
        <w:pStyle w:val="paragraph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2635465" w14:textId="7876E790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Canllawiau Cenedlaethol ac adnoddau </w:t>
      </w:r>
      <w:bookmarkStart w:id="9" w:name="_Hlk163639688"/>
      <w:r w:rsidR="00985C32" w:rsidRPr="00985C32">
        <w:rPr>
          <w:rStyle w:val="normaltextrun"/>
          <w:rFonts w:ascii="Arial" w:eastAsia="Arial" w:hAnsi="Arial" w:cs="Arial"/>
          <w:i/>
          <w:iCs/>
          <w:color w:val="0F4761"/>
          <w:sz w:val="22"/>
          <w:szCs w:val="22"/>
          <w:lang w:val="cy-GB"/>
        </w:rPr>
        <w:t>(rhai dolennau ar gael yn Saesneg yn unig)</w:t>
      </w:r>
      <w:bookmarkEnd w:id="9"/>
    </w:p>
    <w:p w14:paraId="27A97ECF" w14:textId="7EED86E7" w:rsidR="00C861F5" w:rsidRPr="00985C32" w:rsidRDefault="00934639" w:rsidP="00416F69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Uned Gyflenwi GIG Cymru – </w:t>
      </w:r>
      <w:hyperlink r:id="rId16" w:history="1">
        <w:r w:rsidRPr="00985C32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Diogelwch Cleifion Cymru</w:t>
        </w:r>
      </w:hyperlink>
    </w:p>
    <w:p w14:paraId="2C72960E" w14:textId="5C74A22B" w:rsidR="00B82800" w:rsidRPr="00985C32" w:rsidRDefault="00934639" w:rsidP="00416F69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Uned Gyflenwi GIG Cymru – </w:t>
      </w:r>
      <w:hyperlink r:id="rId17" w:history="1">
        <w:r w:rsidRPr="00985C32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Digwyddiadau Diogelwch Cleifion</w:t>
        </w:r>
      </w:hyperlink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42F35C2C" w14:textId="0BAB142C" w:rsidR="00C861F5" w:rsidRPr="00985C32" w:rsidRDefault="00934639" w:rsidP="00416F69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Gwasanaeth Cyngor ar Feddyginiaethau Cymru - </w:t>
      </w:r>
      <w:hyperlink r:id="rId18" w:history="1">
        <w:r w:rsidRPr="00985C32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Rhybuddion Diogelwch Cleifion</w:t>
        </w:r>
      </w:hyperlink>
    </w:p>
    <w:p w14:paraId="0D23C999" w14:textId="77777777" w:rsidR="00B82800" w:rsidRPr="00985C32" w:rsidRDefault="00934639" w:rsidP="00416F69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Asiantaeth Rheoleiddio Meddyginiaethau a Chynhyrchion Gofal Iechyd – </w:t>
      </w:r>
      <w:hyperlink r:id="rId19" w:history="1">
        <w:r w:rsidRPr="00985C32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Cynllun Cerdyn Melyn  </w:t>
        </w:r>
      </w:hyperlink>
    </w:p>
    <w:p w14:paraId="30F99C3E" w14:textId="7B5D2741" w:rsidR="00C861F5" w:rsidRPr="00985C32" w:rsidRDefault="00934639" w:rsidP="00416F69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CThThCG – </w:t>
      </w:r>
      <w:hyperlink r:id="rId20" w:history="1">
        <w:r w:rsidRPr="00985C32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Canllawiau presgripsiynu</w:t>
        </w:r>
      </w:hyperlink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72EBD00F" w14:textId="77777777" w:rsidR="00C861F5" w:rsidRPr="00985C32" w:rsidRDefault="00934639" w:rsidP="00416F69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AaGIC - </w:t>
      </w:r>
      <w:hyperlink r:id="rId21" w:history="1">
        <w:r w:rsidRPr="00985C32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Dangosyddion Diogelwch Presgripsiynu</w:t>
        </w:r>
      </w:hyperlink>
      <w:r w:rsidRPr="00985C32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5B99D1F9" w14:textId="77777777" w:rsidR="00416F69" w:rsidRPr="00985C32" w:rsidRDefault="00416F69" w:rsidP="00416F6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719277B" w14:textId="77777777" w:rsidR="00B82800" w:rsidRPr="00985C32" w:rsidRDefault="00934639" w:rsidP="007E5303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color w:val="0F4761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Nghymru: </w:t>
      </w:r>
    </w:p>
    <w:p w14:paraId="5B0C7458" w14:textId="26572367" w:rsidR="00C861F5" w:rsidRPr="00985C32" w:rsidRDefault="00985C32" w:rsidP="007E530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85C32">
        <w:rPr>
          <w:rStyle w:val="wacimagecontainer"/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1D86907F" wp14:editId="5260005F">
            <wp:simplePos x="0" y="0"/>
            <wp:positionH relativeFrom="column">
              <wp:posOffset>0</wp:posOffset>
            </wp:positionH>
            <wp:positionV relativeFrom="paragraph">
              <wp:posOffset>33020</wp:posOffset>
            </wp:positionV>
            <wp:extent cx="304800" cy="304800"/>
            <wp:effectExtent l="0" t="0" r="0" b="0"/>
            <wp:wrapSquare wrapText="bothSides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E5BBE3" w14:textId="77F5E98D" w:rsidR="00852708" w:rsidRPr="00985C32" w:rsidRDefault="00934639" w:rsidP="00985C32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85C32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sectPr w:rsidR="00852708" w:rsidRPr="00985C32" w:rsidSect="00985C32">
      <w:footerReference w:type="default" r:id="rId23"/>
      <w:headerReference w:type="first" r:id="rId24"/>
      <w:footerReference w:type="first" r:id="rId25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46307" w14:textId="77777777" w:rsidR="00985C32" w:rsidRDefault="00985C32" w:rsidP="00985C32">
      <w:pPr>
        <w:spacing w:after="0" w:line="240" w:lineRule="auto"/>
      </w:pPr>
      <w:r>
        <w:separator/>
      </w:r>
    </w:p>
  </w:endnote>
  <w:endnote w:type="continuationSeparator" w:id="0">
    <w:p w14:paraId="7C2F6D0E" w14:textId="77777777" w:rsidR="00985C32" w:rsidRDefault="00985C32" w:rsidP="00985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339988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85C277" w14:textId="77777777" w:rsidR="00985C32" w:rsidRPr="00985C32" w:rsidRDefault="00985C32" w:rsidP="00985C32">
        <w:pPr>
          <w:pStyle w:val="Footer"/>
          <w:rPr>
            <w:rFonts w:ascii="Arial" w:hAnsi="Arial" w:cs="Arial"/>
          </w:rPr>
        </w:pPr>
      </w:p>
      <w:p w14:paraId="4A823E80" w14:textId="77777777" w:rsidR="00985C32" w:rsidRPr="00965DEA" w:rsidRDefault="00985C32" w:rsidP="00985C32">
        <w:pPr>
          <w:pStyle w:val="Footer"/>
        </w:pPr>
        <w:r w:rsidRPr="00985C32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5 – DIOGEL</w:t>
        </w:r>
        <w:r w:rsidRPr="00985C32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</w:t>
        </w:r>
        <w:r w:rsidRPr="00965DEA">
          <w:rPr>
            <w:rStyle w:val="Strong"/>
            <w:rFonts w:ascii="Arial" w:hAnsi="Arial" w:cs="Arial"/>
            <w:i/>
            <w:iCs/>
            <w:sz w:val="20"/>
            <w:szCs w:val="20"/>
          </w:rPr>
          <w:t xml:space="preserve"> </w:t>
        </w:r>
        <w:r w:rsidRPr="00965DEA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English.</w:t>
        </w:r>
      </w:p>
      <w:p w14:paraId="0B27FEBC" w14:textId="01A4844E" w:rsidR="00985C32" w:rsidRDefault="00985C32">
        <w:pPr>
          <w:pStyle w:val="Footer"/>
          <w:jc w:val="right"/>
        </w:pPr>
      </w:p>
      <w:p w14:paraId="2A6A4DA0" w14:textId="412031EC" w:rsidR="00985C32" w:rsidRDefault="00985C32">
        <w:pPr>
          <w:pStyle w:val="Footer"/>
          <w:jc w:val="right"/>
        </w:pPr>
        <w:r w:rsidRPr="00985C32">
          <w:rPr>
            <w:rFonts w:ascii="Arial" w:hAnsi="Arial" w:cs="Arial"/>
          </w:rPr>
          <w:fldChar w:fldCharType="begin"/>
        </w:r>
        <w:r w:rsidRPr="00985C32">
          <w:rPr>
            <w:rFonts w:ascii="Arial" w:hAnsi="Arial" w:cs="Arial"/>
          </w:rPr>
          <w:instrText xml:space="preserve"> PAGE   \* MERGEFORMAT </w:instrText>
        </w:r>
        <w:r w:rsidRPr="00985C32">
          <w:rPr>
            <w:rFonts w:ascii="Arial" w:hAnsi="Arial" w:cs="Arial"/>
          </w:rPr>
          <w:fldChar w:fldCharType="separate"/>
        </w:r>
        <w:r w:rsidRPr="00985C32">
          <w:rPr>
            <w:rFonts w:ascii="Arial" w:hAnsi="Arial" w:cs="Arial"/>
            <w:noProof/>
          </w:rPr>
          <w:t>2</w:t>
        </w:r>
        <w:r w:rsidRPr="00985C32">
          <w:rPr>
            <w:rFonts w:ascii="Arial" w:hAnsi="Arial" w:cs="Arial"/>
            <w:noProof/>
          </w:rPr>
          <w:fldChar w:fldCharType="end"/>
        </w:r>
      </w:p>
    </w:sdtContent>
  </w:sdt>
  <w:p w14:paraId="1104CF7A" w14:textId="77777777" w:rsidR="00985C32" w:rsidRDefault="00985C3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7794104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676FF1" w14:textId="230D27AF" w:rsidR="00985C32" w:rsidRPr="00985C32" w:rsidRDefault="00985C32" w:rsidP="00985C32">
        <w:pPr>
          <w:pStyle w:val="Footer"/>
          <w:rPr>
            <w:rFonts w:ascii="Arial" w:hAnsi="Arial" w:cs="Arial"/>
            <w:b/>
            <w:bCs/>
          </w:rPr>
        </w:pPr>
        <w:r w:rsidRPr="00985C32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5 – DIOGEL</w:t>
        </w:r>
        <w:r w:rsidRPr="00985C32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</w:t>
        </w:r>
        <w:r w:rsidRPr="00985C32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English.</w:t>
        </w:r>
      </w:p>
      <w:p w14:paraId="3511E85C" w14:textId="03CD32A6" w:rsidR="00985C32" w:rsidRPr="00985C32" w:rsidRDefault="00985C32">
        <w:pPr>
          <w:pStyle w:val="Footer"/>
          <w:jc w:val="right"/>
          <w:rPr>
            <w:rFonts w:ascii="Arial" w:hAnsi="Arial" w:cs="Arial"/>
          </w:rPr>
        </w:pPr>
        <w:r w:rsidRPr="00985C32">
          <w:rPr>
            <w:rFonts w:ascii="Arial" w:hAnsi="Arial" w:cs="Arial"/>
          </w:rPr>
          <w:fldChar w:fldCharType="begin"/>
        </w:r>
        <w:r w:rsidRPr="00985C32">
          <w:rPr>
            <w:rFonts w:ascii="Arial" w:hAnsi="Arial" w:cs="Arial"/>
          </w:rPr>
          <w:instrText xml:space="preserve"> PAGE   \* MERGEFORMAT </w:instrText>
        </w:r>
        <w:r w:rsidRPr="00985C32">
          <w:rPr>
            <w:rFonts w:ascii="Arial" w:hAnsi="Arial" w:cs="Arial"/>
          </w:rPr>
          <w:fldChar w:fldCharType="separate"/>
        </w:r>
        <w:r w:rsidRPr="00985C32">
          <w:rPr>
            <w:rFonts w:ascii="Arial" w:hAnsi="Arial" w:cs="Arial"/>
            <w:noProof/>
          </w:rPr>
          <w:t>2</w:t>
        </w:r>
        <w:r w:rsidRPr="00985C32">
          <w:rPr>
            <w:rFonts w:ascii="Arial" w:hAnsi="Arial" w:cs="Arial"/>
            <w:noProof/>
          </w:rPr>
          <w:fldChar w:fldCharType="end"/>
        </w:r>
      </w:p>
    </w:sdtContent>
  </w:sdt>
  <w:p w14:paraId="45EC0EBF" w14:textId="77777777" w:rsidR="00985C32" w:rsidRDefault="00985C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B01710" w14:textId="77777777" w:rsidR="00985C32" w:rsidRDefault="00985C32" w:rsidP="00985C32">
      <w:pPr>
        <w:spacing w:after="0" w:line="240" w:lineRule="auto"/>
      </w:pPr>
      <w:r>
        <w:separator/>
      </w:r>
    </w:p>
  </w:footnote>
  <w:footnote w:type="continuationSeparator" w:id="0">
    <w:p w14:paraId="5AE8993F" w14:textId="77777777" w:rsidR="00985C32" w:rsidRDefault="00985C32" w:rsidP="00985C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B4B88" w14:textId="09C2832E" w:rsidR="00985C32" w:rsidRDefault="00985C32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062F28D2" wp14:editId="5E50B413">
              <wp:simplePos x="0" y="0"/>
              <wp:positionH relativeFrom="column">
                <wp:posOffset>-866775</wp:posOffset>
              </wp:positionH>
              <wp:positionV relativeFrom="paragraph">
                <wp:posOffset>-463550</wp:posOffset>
              </wp:positionV>
              <wp:extent cx="3362325" cy="914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232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E1D339" w14:textId="77777777" w:rsidR="00985C32" w:rsidRPr="006A4919" w:rsidRDefault="00985C32" w:rsidP="00985C32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5E711848" w14:textId="77777777" w:rsidR="00985C32" w:rsidRDefault="00985C32" w:rsidP="00985C32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33BD758C" w14:textId="77777777" w:rsidR="00985C32" w:rsidRDefault="00985C32" w:rsidP="00985C32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5: Diogel</w:t>
                          </w:r>
                        </w:p>
                        <w:p w14:paraId="06534B36" w14:textId="77777777" w:rsidR="00985C32" w:rsidRDefault="00985C32" w:rsidP="00985C32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447917CE" w14:textId="77777777" w:rsidR="00985C32" w:rsidRPr="00C43EDC" w:rsidRDefault="00985C32" w:rsidP="00985C32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749314B9" w14:textId="77777777" w:rsidR="00985C32" w:rsidRPr="00C43EDC" w:rsidRDefault="00985C32" w:rsidP="00985C32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2F28D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68.25pt;margin-top:-36.5pt;width:264.75pt;height:1in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" filled="f" stroked="f">
              <v:textbox>
                <w:txbxContent>
                  <w:p w14:paraId="5CE1D339" w14:textId="77777777" w:rsidR="00985C32" w:rsidRPr="006A4919" w:rsidRDefault="00985C32" w:rsidP="00985C32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5E711848" w14:textId="77777777" w:rsidR="00985C32" w:rsidRDefault="00985C32" w:rsidP="00985C32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33BD758C" w14:textId="77777777" w:rsidR="00985C32" w:rsidRDefault="00985C32" w:rsidP="00985C32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5: Diogel</w:t>
                    </w:r>
                  </w:p>
                  <w:p w14:paraId="06534B36" w14:textId="77777777" w:rsidR="00985C32" w:rsidRDefault="00985C32" w:rsidP="00985C32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447917CE" w14:textId="77777777" w:rsidR="00985C32" w:rsidRPr="00C43EDC" w:rsidRDefault="00985C32" w:rsidP="00985C32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749314B9" w14:textId="77777777" w:rsidR="00985C32" w:rsidRPr="00C43EDC" w:rsidRDefault="00985C32" w:rsidP="00985C32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5846729A" wp14:editId="2C4D32DB">
          <wp:simplePos x="0" y="0"/>
          <wp:positionH relativeFrom="column">
            <wp:posOffset>5591175</wp:posOffset>
          </wp:positionH>
          <wp:positionV relativeFrom="paragraph">
            <wp:posOffset>-434975</wp:posOffset>
          </wp:positionV>
          <wp:extent cx="781050" cy="78105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5FAE1188" wp14:editId="77E2ED4A">
          <wp:simplePos x="0" y="0"/>
          <wp:positionH relativeFrom="column">
            <wp:posOffset>2305050</wp:posOffset>
          </wp:positionH>
          <wp:positionV relativeFrom="paragraph">
            <wp:posOffset>-373380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0821AF76" wp14:editId="1A0841AF">
          <wp:simplePos x="0" y="0"/>
          <wp:positionH relativeFrom="page">
            <wp:posOffset>-9525</wp:posOffset>
          </wp:positionH>
          <wp:positionV relativeFrom="paragraph">
            <wp:posOffset>-438785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4F26DC0"/>
    <w:multiLevelType w:val="hybridMultilevel"/>
    <w:tmpl w:val="6A084EA4"/>
    <w:lvl w:ilvl="0" w:tplc="51BACE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A2ED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0298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9285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E646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40CD6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403D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B23D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FEA7C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8443BE7"/>
    <w:multiLevelType w:val="hybridMultilevel"/>
    <w:tmpl w:val="961E6B38"/>
    <w:lvl w:ilvl="0" w:tplc="7C625214">
      <w:start w:val="1"/>
      <w:numFmt w:val="bullet"/>
      <w:lvlText w:val=""/>
      <w:lvlJc w:val="left"/>
      <w:pPr>
        <w:ind w:left="1175" w:hanging="360"/>
      </w:pPr>
      <w:rPr>
        <w:rFonts w:ascii="Symbol" w:hAnsi="Symbol" w:hint="default"/>
      </w:rPr>
    </w:lvl>
    <w:lvl w:ilvl="1" w:tplc="345613D4" w:tentative="1">
      <w:start w:val="1"/>
      <w:numFmt w:val="bullet"/>
      <w:lvlText w:val="o"/>
      <w:lvlJc w:val="left"/>
      <w:pPr>
        <w:ind w:left="1895" w:hanging="360"/>
      </w:pPr>
      <w:rPr>
        <w:rFonts w:ascii="Courier New" w:hAnsi="Courier New" w:cs="Courier New" w:hint="default"/>
      </w:rPr>
    </w:lvl>
    <w:lvl w:ilvl="2" w:tplc="F40C09CE" w:tentative="1">
      <w:start w:val="1"/>
      <w:numFmt w:val="bullet"/>
      <w:lvlText w:val=""/>
      <w:lvlJc w:val="left"/>
      <w:pPr>
        <w:ind w:left="2615" w:hanging="360"/>
      </w:pPr>
      <w:rPr>
        <w:rFonts w:ascii="Wingdings" w:hAnsi="Wingdings" w:hint="default"/>
      </w:rPr>
    </w:lvl>
    <w:lvl w:ilvl="3" w:tplc="74507E8C" w:tentative="1">
      <w:start w:val="1"/>
      <w:numFmt w:val="bullet"/>
      <w:lvlText w:val=""/>
      <w:lvlJc w:val="left"/>
      <w:pPr>
        <w:ind w:left="3335" w:hanging="360"/>
      </w:pPr>
      <w:rPr>
        <w:rFonts w:ascii="Symbol" w:hAnsi="Symbol" w:hint="default"/>
      </w:rPr>
    </w:lvl>
    <w:lvl w:ilvl="4" w:tplc="1E9A4B2E" w:tentative="1">
      <w:start w:val="1"/>
      <w:numFmt w:val="bullet"/>
      <w:lvlText w:val="o"/>
      <w:lvlJc w:val="left"/>
      <w:pPr>
        <w:ind w:left="4055" w:hanging="360"/>
      </w:pPr>
      <w:rPr>
        <w:rFonts w:ascii="Courier New" w:hAnsi="Courier New" w:cs="Courier New" w:hint="default"/>
      </w:rPr>
    </w:lvl>
    <w:lvl w:ilvl="5" w:tplc="975AD856" w:tentative="1">
      <w:start w:val="1"/>
      <w:numFmt w:val="bullet"/>
      <w:lvlText w:val=""/>
      <w:lvlJc w:val="left"/>
      <w:pPr>
        <w:ind w:left="4775" w:hanging="360"/>
      </w:pPr>
      <w:rPr>
        <w:rFonts w:ascii="Wingdings" w:hAnsi="Wingdings" w:hint="default"/>
      </w:rPr>
    </w:lvl>
    <w:lvl w:ilvl="6" w:tplc="06065528" w:tentative="1">
      <w:start w:val="1"/>
      <w:numFmt w:val="bullet"/>
      <w:lvlText w:val=""/>
      <w:lvlJc w:val="left"/>
      <w:pPr>
        <w:ind w:left="5495" w:hanging="360"/>
      </w:pPr>
      <w:rPr>
        <w:rFonts w:ascii="Symbol" w:hAnsi="Symbol" w:hint="default"/>
      </w:rPr>
    </w:lvl>
    <w:lvl w:ilvl="7" w:tplc="45D8C78A" w:tentative="1">
      <w:start w:val="1"/>
      <w:numFmt w:val="bullet"/>
      <w:lvlText w:val="o"/>
      <w:lvlJc w:val="left"/>
      <w:pPr>
        <w:ind w:left="6215" w:hanging="360"/>
      </w:pPr>
      <w:rPr>
        <w:rFonts w:ascii="Courier New" w:hAnsi="Courier New" w:cs="Courier New" w:hint="default"/>
      </w:rPr>
    </w:lvl>
    <w:lvl w:ilvl="8" w:tplc="77D6E0F6" w:tentative="1">
      <w:start w:val="1"/>
      <w:numFmt w:val="bullet"/>
      <w:lvlText w:val=""/>
      <w:lvlJc w:val="left"/>
      <w:pPr>
        <w:ind w:left="6935" w:hanging="360"/>
      </w:pPr>
      <w:rPr>
        <w:rFonts w:ascii="Wingdings" w:hAnsi="Wingdings" w:hint="default"/>
      </w:rPr>
    </w:lvl>
  </w:abstractNum>
  <w:abstractNum w:abstractNumId="4" w15:restartNumberingAfterBreak="0">
    <w:nsid w:val="0AE11766"/>
    <w:multiLevelType w:val="hybridMultilevel"/>
    <w:tmpl w:val="B12C5FF8"/>
    <w:lvl w:ilvl="0" w:tplc="53208002">
      <w:start w:val="1"/>
      <w:numFmt w:val="bullet"/>
      <w:lvlText w:val=""/>
      <w:lvlJc w:val="left"/>
      <w:pPr>
        <w:ind w:left="1132" w:hanging="360"/>
      </w:pPr>
      <w:rPr>
        <w:rFonts w:ascii="Symbol" w:hAnsi="Symbol" w:hint="default"/>
      </w:rPr>
    </w:lvl>
    <w:lvl w:ilvl="1" w:tplc="59BE5172" w:tentative="1">
      <w:start w:val="1"/>
      <w:numFmt w:val="bullet"/>
      <w:lvlText w:val="o"/>
      <w:lvlJc w:val="left"/>
      <w:pPr>
        <w:ind w:left="1852" w:hanging="360"/>
      </w:pPr>
      <w:rPr>
        <w:rFonts w:ascii="Courier New" w:hAnsi="Courier New" w:cs="Courier New" w:hint="default"/>
      </w:rPr>
    </w:lvl>
    <w:lvl w:ilvl="2" w:tplc="F1249E30" w:tentative="1">
      <w:start w:val="1"/>
      <w:numFmt w:val="bullet"/>
      <w:lvlText w:val=""/>
      <w:lvlJc w:val="left"/>
      <w:pPr>
        <w:ind w:left="2572" w:hanging="360"/>
      </w:pPr>
      <w:rPr>
        <w:rFonts w:ascii="Wingdings" w:hAnsi="Wingdings" w:hint="default"/>
      </w:rPr>
    </w:lvl>
    <w:lvl w:ilvl="3" w:tplc="3C529F48" w:tentative="1">
      <w:start w:val="1"/>
      <w:numFmt w:val="bullet"/>
      <w:lvlText w:val=""/>
      <w:lvlJc w:val="left"/>
      <w:pPr>
        <w:ind w:left="3292" w:hanging="360"/>
      </w:pPr>
      <w:rPr>
        <w:rFonts w:ascii="Symbol" w:hAnsi="Symbol" w:hint="default"/>
      </w:rPr>
    </w:lvl>
    <w:lvl w:ilvl="4" w:tplc="196E15B8" w:tentative="1">
      <w:start w:val="1"/>
      <w:numFmt w:val="bullet"/>
      <w:lvlText w:val="o"/>
      <w:lvlJc w:val="left"/>
      <w:pPr>
        <w:ind w:left="4012" w:hanging="360"/>
      </w:pPr>
      <w:rPr>
        <w:rFonts w:ascii="Courier New" w:hAnsi="Courier New" w:cs="Courier New" w:hint="default"/>
      </w:rPr>
    </w:lvl>
    <w:lvl w:ilvl="5" w:tplc="AC4EBC82" w:tentative="1">
      <w:start w:val="1"/>
      <w:numFmt w:val="bullet"/>
      <w:lvlText w:val=""/>
      <w:lvlJc w:val="left"/>
      <w:pPr>
        <w:ind w:left="4732" w:hanging="360"/>
      </w:pPr>
      <w:rPr>
        <w:rFonts w:ascii="Wingdings" w:hAnsi="Wingdings" w:hint="default"/>
      </w:rPr>
    </w:lvl>
    <w:lvl w:ilvl="6" w:tplc="6F0CAFF4" w:tentative="1">
      <w:start w:val="1"/>
      <w:numFmt w:val="bullet"/>
      <w:lvlText w:val=""/>
      <w:lvlJc w:val="left"/>
      <w:pPr>
        <w:ind w:left="5452" w:hanging="360"/>
      </w:pPr>
      <w:rPr>
        <w:rFonts w:ascii="Symbol" w:hAnsi="Symbol" w:hint="default"/>
      </w:rPr>
    </w:lvl>
    <w:lvl w:ilvl="7" w:tplc="B8D09188" w:tentative="1">
      <w:start w:val="1"/>
      <w:numFmt w:val="bullet"/>
      <w:lvlText w:val="o"/>
      <w:lvlJc w:val="left"/>
      <w:pPr>
        <w:ind w:left="6172" w:hanging="360"/>
      </w:pPr>
      <w:rPr>
        <w:rFonts w:ascii="Courier New" w:hAnsi="Courier New" w:cs="Courier New" w:hint="default"/>
      </w:rPr>
    </w:lvl>
    <w:lvl w:ilvl="8" w:tplc="91284116" w:tentative="1">
      <w:start w:val="1"/>
      <w:numFmt w:val="bullet"/>
      <w:lvlText w:val=""/>
      <w:lvlJc w:val="left"/>
      <w:pPr>
        <w:ind w:left="6892" w:hanging="360"/>
      </w:pPr>
      <w:rPr>
        <w:rFonts w:ascii="Wingdings" w:hAnsi="Wingdings" w:hint="default"/>
      </w:rPr>
    </w:lvl>
  </w:abstractNum>
  <w:abstractNum w:abstractNumId="5" w15:restartNumberingAfterBreak="0">
    <w:nsid w:val="0ED359F4"/>
    <w:multiLevelType w:val="hybridMultilevel"/>
    <w:tmpl w:val="47E6BCEA"/>
    <w:lvl w:ilvl="0" w:tplc="16BC9A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F0FE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F4C8C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9C8B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BA8B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A887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5E4F4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225D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E086D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74EC4"/>
    <w:multiLevelType w:val="hybridMultilevel"/>
    <w:tmpl w:val="EF74F4EC"/>
    <w:lvl w:ilvl="0" w:tplc="86829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A07F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626E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DC67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06BD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AD6DA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A485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38A4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125B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1D2196"/>
    <w:multiLevelType w:val="hybridMultilevel"/>
    <w:tmpl w:val="68DEA0C6"/>
    <w:lvl w:ilvl="0" w:tplc="CEB2FC74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97DAEB60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46A24A82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E160B2AC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168A2810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5FAE2828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F0FED6F4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FD2645E8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2D3EF422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9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CC31D1A"/>
    <w:multiLevelType w:val="hybridMultilevel"/>
    <w:tmpl w:val="4E406402"/>
    <w:lvl w:ilvl="0" w:tplc="DF7E9FEE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0DF6095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7E0E522C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CBF0487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94DAFBF0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E382A784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E0ACB570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F9945ACC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A0C41C54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2" w15:restartNumberingAfterBreak="0">
    <w:nsid w:val="2A12AE9D"/>
    <w:multiLevelType w:val="hybridMultilevel"/>
    <w:tmpl w:val="902A25B2"/>
    <w:lvl w:ilvl="0" w:tplc="8DBCEDB4">
      <w:start w:val="1"/>
      <w:numFmt w:val="decimal"/>
      <w:lvlText w:val="%1."/>
      <w:lvlJc w:val="left"/>
      <w:pPr>
        <w:ind w:left="720" w:hanging="360"/>
      </w:pPr>
    </w:lvl>
    <w:lvl w:ilvl="1" w:tplc="AC141BC4">
      <w:start w:val="1"/>
      <w:numFmt w:val="lowerLetter"/>
      <w:lvlText w:val="%2."/>
      <w:lvlJc w:val="left"/>
      <w:pPr>
        <w:ind w:left="1440" w:hanging="360"/>
      </w:pPr>
    </w:lvl>
    <w:lvl w:ilvl="2" w:tplc="87626346">
      <w:start w:val="1"/>
      <w:numFmt w:val="lowerRoman"/>
      <w:lvlText w:val="%3."/>
      <w:lvlJc w:val="right"/>
      <w:pPr>
        <w:ind w:left="2160" w:hanging="180"/>
      </w:pPr>
    </w:lvl>
    <w:lvl w:ilvl="3" w:tplc="F2C28092">
      <w:start w:val="1"/>
      <w:numFmt w:val="decimal"/>
      <w:lvlText w:val="%4."/>
      <w:lvlJc w:val="left"/>
      <w:pPr>
        <w:ind w:left="2880" w:hanging="360"/>
      </w:pPr>
    </w:lvl>
    <w:lvl w:ilvl="4" w:tplc="030E6BE2">
      <w:start w:val="1"/>
      <w:numFmt w:val="lowerLetter"/>
      <w:lvlText w:val="%5."/>
      <w:lvlJc w:val="left"/>
      <w:pPr>
        <w:ind w:left="3600" w:hanging="360"/>
      </w:pPr>
    </w:lvl>
    <w:lvl w:ilvl="5" w:tplc="57CEE77C">
      <w:start w:val="1"/>
      <w:numFmt w:val="lowerRoman"/>
      <w:lvlText w:val="%6."/>
      <w:lvlJc w:val="right"/>
      <w:pPr>
        <w:ind w:left="4320" w:hanging="180"/>
      </w:pPr>
    </w:lvl>
    <w:lvl w:ilvl="6" w:tplc="2A7AE094">
      <w:start w:val="1"/>
      <w:numFmt w:val="decimal"/>
      <w:lvlText w:val="%7."/>
      <w:lvlJc w:val="left"/>
      <w:pPr>
        <w:ind w:left="5040" w:hanging="360"/>
      </w:pPr>
    </w:lvl>
    <w:lvl w:ilvl="7" w:tplc="45D67E9E">
      <w:start w:val="1"/>
      <w:numFmt w:val="lowerLetter"/>
      <w:lvlText w:val="%8."/>
      <w:lvlJc w:val="left"/>
      <w:pPr>
        <w:ind w:left="5760" w:hanging="360"/>
      </w:pPr>
    </w:lvl>
    <w:lvl w:ilvl="8" w:tplc="E18A20F4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EE2E32"/>
    <w:multiLevelType w:val="hybridMultilevel"/>
    <w:tmpl w:val="FDBC9F9A"/>
    <w:lvl w:ilvl="0" w:tplc="9AC4E652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7BCA9A8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B1209B30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294495E4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FB22DF16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CDFCBC48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CC66E5E6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5420C8B4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30F46808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4" w15:restartNumberingAfterBreak="0">
    <w:nsid w:val="2E871BE1"/>
    <w:multiLevelType w:val="hybridMultilevel"/>
    <w:tmpl w:val="778221D8"/>
    <w:lvl w:ilvl="0" w:tplc="83C0DC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EE23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AA28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5C25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C8A6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A8C9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2804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9C46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3FE87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29193A"/>
    <w:multiLevelType w:val="hybridMultilevel"/>
    <w:tmpl w:val="E098AB6C"/>
    <w:lvl w:ilvl="0" w:tplc="F7700C28">
      <w:start w:val="1"/>
      <w:numFmt w:val="bullet"/>
      <w:lvlText w:val=""/>
      <w:lvlJc w:val="left"/>
      <w:pPr>
        <w:ind w:left="675" w:hanging="360"/>
      </w:pPr>
      <w:rPr>
        <w:rFonts w:ascii="Symbol" w:hAnsi="Symbol" w:hint="default"/>
      </w:rPr>
    </w:lvl>
    <w:lvl w:ilvl="1" w:tplc="AE9C1B08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8186777C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3C26FA64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604EEC20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F14AE9C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AD25BA6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7C1254D8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34029408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6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53D7B14"/>
    <w:multiLevelType w:val="hybridMultilevel"/>
    <w:tmpl w:val="E4542338"/>
    <w:lvl w:ilvl="0" w:tplc="D74282B2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4D622250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9E466D1C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2BB29B82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6A20E008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312CC234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CA96738A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0E8FEF6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AF6671C8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8" w15:restartNumberingAfterBreak="0">
    <w:nsid w:val="4ACF1E66"/>
    <w:multiLevelType w:val="hybridMultilevel"/>
    <w:tmpl w:val="D90C1DD0"/>
    <w:lvl w:ilvl="0" w:tplc="8D5EB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7C2E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B3C23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B4B7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0A6D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D58AD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8AE2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F853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5C85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4B0122"/>
    <w:multiLevelType w:val="hybridMultilevel"/>
    <w:tmpl w:val="5DE6D00C"/>
    <w:lvl w:ilvl="0" w:tplc="EE609C8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602CD2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78AB64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560D46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E1C457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900C42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49EB9D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6D48C10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364792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D961CA1"/>
    <w:multiLevelType w:val="hybridMultilevel"/>
    <w:tmpl w:val="094ABB02"/>
    <w:lvl w:ilvl="0" w:tplc="2E469824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0702239A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56F8FAB6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9DA0966E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8FF63312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B41068BC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596A9DA2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C884ECCC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0C7E18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3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81C3F4B"/>
    <w:multiLevelType w:val="hybridMultilevel"/>
    <w:tmpl w:val="E0829864"/>
    <w:lvl w:ilvl="0" w:tplc="D5B067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54206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FB45DB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274D7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5328A2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4FE49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EC87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DFA6BD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FF8B5D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DB8078B"/>
    <w:multiLevelType w:val="hybridMultilevel"/>
    <w:tmpl w:val="23EA3408"/>
    <w:lvl w:ilvl="0" w:tplc="708064C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70827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3AF2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B635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02B8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340CB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1A9B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B448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74DC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1C2F26"/>
    <w:multiLevelType w:val="hybridMultilevel"/>
    <w:tmpl w:val="11BA7794"/>
    <w:lvl w:ilvl="0" w:tplc="82F200A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6724E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EA8A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568B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2E8B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90D7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E4DC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A65F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36CB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9C1102"/>
    <w:multiLevelType w:val="hybridMultilevel"/>
    <w:tmpl w:val="19983F04"/>
    <w:lvl w:ilvl="0" w:tplc="76BC64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8656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67019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E0EB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042A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04CB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B232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1470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59276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2015361">
    <w:abstractNumId w:val="12"/>
  </w:num>
  <w:num w:numId="2" w16cid:durableId="1168983121">
    <w:abstractNumId w:val="26"/>
  </w:num>
  <w:num w:numId="3" w16cid:durableId="1741488469">
    <w:abstractNumId w:val="23"/>
  </w:num>
  <w:num w:numId="4" w16cid:durableId="1672370517">
    <w:abstractNumId w:val="7"/>
  </w:num>
  <w:num w:numId="5" w16cid:durableId="1668511478">
    <w:abstractNumId w:val="0"/>
  </w:num>
  <w:num w:numId="6" w16cid:durableId="1408577249">
    <w:abstractNumId w:val="9"/>
  </w:num>
  <w:num w:numId="7" w16cid:durableId="87846142">
    <w:abstractNumId w:val="20"/>
  </w:num>
  <w:num w:numId="8" w16cid:durableId="1053775291">
    <w:abstractNumId w:val="21"/>
  </w:num>
  <w:num w:numId="9" w16cid:durableId="524173653">
    <w:abstractNumId w:val="10"/>
  </w:num>
  <w:num w:numId="10" w16cid:durableId="1524705485">
    <w:abstractNumId w:val="16"/>
  </w:num>
  <w:num w:numId="11" w16cid:durableId="1303195435">
    <w:abstractNumId w:val="24"/>
  </w:num>
  <w:num w:numId="12" w16cid:durableId="283076501">
    <w:abstractNumId w:val="8"/>
  </w:num>
  <w:num w:numId="13" w16cid:durableId="2055888570">
    <w:abstractNumId w:val="28"/>
  </w:num>
  <w:num w:numId="14" w16cid:durableId="1577201985">
    <w:abstractNumId w:val="13"/>
  </w:num>
  <w:num w:numId="15" w16cid:durableId="1529248351">
    <w:abstractNumId w:val="2"/>
  </w:num>
  <w:num w:numId="16" w16cid:durableId="72360975">
    <w:abstractNumId w:val="17"/>
  </w:num>
  <w:num w:numId="17" w16cid:durableId="1603952382">
    <w:abstractNumId w:val="11"/>
  </w:num>
  <w:num w:numId="18" w16cid:durableId="609582763">
    <w:abstractNumId w:val="22"/>
  </w:num>
  <w:num w:numId="19" w16cid:durableId="221067058">
    <w:abstractNumId w:val="19"/>
  </w:num>
  <w:num w:numId="20" w16cid:durableId="306739629">
    <w:abstractNumId w:val="4"/>
  </w:num>
  <w:num w:numId="21" w16cid:durableId="2077121282">
    <w:abstractNumId w:val="15"/>
  </w:num>
  <w:num w:numId="22" w16cid:durableId="2104059991">
    <w:abstractNumId w:val="3"/>
  </w:num>
  <w:num w:numId="23" w16cid:durableId="1174883276">
    <w:abstractNumId w:val="5"/>
  </w:num>
  <w:num w:numId="24" w16cid:durableId="570388166">
    <w:abstractNumId w:val="25"/>
  </w:num>
  <w:num w:numId="25" w16cid:durableId="1608807586">
    <w:abstractNumId w:val="14"/>
  </w:num>
  <w:num w:numId="26" w16cid:durableId="871724693">
    <w:abstractNumId w:val="6"/>
  </w:num>
  <w:num w:numId="27" w16cid:durableId="843086088">
    <w:abstractNumId w:val="1"/>
  </w:num>
  <w:num w:numId="28" w16cid:durableId="1067411621">
    <w:abstractNumId w:val="18"/>
  </w:num>
  <w:num w:numId="29" w16cid:durableId="229853388">
    <w:abstractNumId w:val="29"/>
  </w:num>
  <w:num w:numId="30" w16cid:durableId="6672946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1613A9"/>
    <w:rsid w:val="00172F1C"/>
    <w:rsid w:val="00175AC8"/>
    <w:rsid w:val="00322E2B"/>
    <w:rsid w:val="00416F69"/>
    <w:rsid w:val="00534940"/>
    <w:rsid w:val="005E0065"/>
    <w:rsid w:val="006404CE"/>
    <w:rsid w:val="00650B5C"/>
    <w:rsid w:val="006953D5"/>
    <w:rsid w:val="00733549"/>
    <w:rsid w:val="007E0E20"/>
    <w:rsid w:val="007E5303"/>
    <w:rsid w:val="00852708"/>
    <w:rsid w:val="008833E2"/>
    <w:rsid w:val="008B0826"/>
    <w:rsid w:val="00915CA2"/>
    <w:rsid w:val="00934639"/>
    <w:rsid w:val="00985C32"/>
    <w:rsid w:val="00A1131C"/>
    <w:rsid w:val="00A67EBF"/>
    <w:rsid w:val="00AC716C"/>
    <w:rsid w:val="00B665CB"/>
    <w:rsid w:val="00B82800"/>
    <w:rsid w:val="00BC69F4"/>
    <w:rsid w:val="00BD0F1D"/>
    <w:rsid w:val="00C5128C"/>
    <w:rsid w:val="00C861F5"/>
    <w:rsid w:val="00D25141"/>
    <w:rsid w:val="00DD06AC"/>
    <w:rsid w:val="00DD2EE2"/>
    <w:rsid w:val="00EB41B4"/>
    <w:rsid w:val="00EE36F9"/>
    <w:rsid w:val="01FF0A82"/>
    <w:rsid w:val="02C0FBDD"/>
    <w:rsid w:val="02DFBBEE"/>
    <w:rsid w:val="0407ED51"/>
    <w:rsid w:val="06899214"/>
    <w:rsid w:val="09D6CA10"/>
    <w:rsid w:val="0A202474"/>
    <w:rsid w:val="0AF9E781"/>
    <w:rsid w:val="10941EC5"/>
    <w:rsid w:val="13EB8F6B"/>
    <w:rsid w:val="14B5A932"/>
    <w:rsid w:val="15FCCA02"/>
    <w:rsid w:val="162314A3"/>
    <w:rsid w:val="1C9956BF"/>
    <w:rsid w:val="1D6E675A"/>
    <w:rsid w:val="1DA92523"/>
    <w:rsid w:val="1EDF7E9D"/>
    <w:rsid w:val="231C8963"/>
    <w:rsid w:val="250ECF7B"/>
    <w:rsid w:val="269AB7E9"/>
    <w:rsid w:val="26AA9FDC"/>
    <w:rsid w:val="29E2409E"/>
    <w:rsid w:val="2AB96653"/>
    <w:rsid w:val="2CB93C9F"/>
    <w:rsid w:val="2D173B7F"/>
    <w:rsid w:val="2D19E160"/>
    <w:rsid w:val="2EB5B1C1"/>
    <w:rsid w:val="30BB1271"/>
    <w:rsid w:val="3471E477"/>
    <w:rsid w:val="39201C1F"/>
    <w:rsid w:val="395B601B"/>
    <w:rsid w:val="39DB40FA"/>
    <w:rsid w:val="39F980C2"/>
    <w:rsid w:val="39FCD0AF"/>
    <w:rsid w:val="3B033998"/>
    <w:rsid w:val="3B11EFAB"/>
    <w:rsid w:val="3C6ECF5F"/>
    <w:rsid w:val="3EF38B11"/>
    <w:rsid w:val="40EA1D2C"/>
    <w:rsid w:val="413FD6B5"/>
    <w:rsid w:val="4360E526"/>
    <w:rsid w:val="43CA16CA"/>
    <w:rsid w:val="454640C9"/>
    <w:rsid w:val="49553FED"/>
    <w:rsid w:val="4AD87D23"/>
    <w:rsid w:val="4CE6E2CB"/>
    <w:rsid w:val="4CF3F7FF"/>
    <w:rsid w:val="4DE983DF"/>
    <w:rsid w:val="4F1F8F9E"/>
    <w:rsid w:val="50BB5FFF"/>
    <w:rsid w:val="51E1D5A6"/>
    <w:rsid w:val="5275E768"/>
    <w:rsid w:val="54BDBAE4"/>
    <w:rsid w:val="551AAB40"/>
    <w:rsid w:val="56BEACF5"/>
    <w:rsid w:val="596B63B7"/>
    <w:rsid w:val="5A67FF8A"/>
    <w:rsid w:val="610AFBAB"/>
    <w:rsid w:val="6197AA93"/>
    <w:rsid w:val="61C16E94"/>
    <w:rsid w:val="62F677BF"/>
    <w:rsid w:val="64300780"/>
    <w:rsid w:val="68A93F38"/>
    <w:rsid w:val="69EADFA9"/>
    <w:rsid w:val="6AB91273"/>
    <w:rsid w:val="6D947032"/>
    <w:rsid w:val="6E4F5D6B"/>
    <w:rsid w:val="70557DB3"/>
    <w:rsid w:val="70B23B3E"/>
    <w:rsid w:val="70C09ED7"/>
    <w:rsid w:val="724E0B9F"/>
    <w:rsid w:val="7384B718"/>
    <w:rsid w:val="73E9DC00"/>
    <w:rsid w:val="7434486D"/>
    <w:rsid w:val="75569760"/>
    <w:rsid w:val="75817061"/>
    <w:rsid w:val="765F2EEA"/>
    <w:rsid w:val="7A66F01C"/>
    <w:rsid w:val="7B33FBE1"/>
    <w:rsid w:val="7BA5F97A"/>
    <w:rsid w:val="7BD78B1E"/>
    <w:rsid w:val="7CDE979A"/>
    <w:rsid w:val="7EBCF5BD"/>
    <w:rsid w:val="7FB8C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EEFEB7E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character" w:styleId="CommentReference">
    <w:name w:val="annotation reference"/>
    <w:basedOn w:val="DefaultParagraphFont"/>
    <w:uiPriority w:val="99"/>
    <w:semiHidden/>
    <w:unhideWhenUsed/>
    <w:rsid w:val="00BD0F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0F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0F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0F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0F1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61F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861F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85C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C32"/>
  </w:style>
  <w:style w:type="paragraph" w:styleId="Footer">
    <w:name w:val="footer"/>
    <w:basedOn w:val="Normal"/>
    <w:link w:val="FooterChar"/>
    <w:uiPriority w:val="99"/>
    <w:unhideWhenUsed/>
    <w:rsid w:val="00985C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C32"/>
  </w:style>
  <w:style w:type="character" w:styleId="Strong">
    <w:name w:val="Strong"/>
    <w:basedOn w:val="DefaultParagraphFont"/>
    <w:uiPriority w:val="22"/>
    <w:qFormat/>
    <w:rsid w:val="00985C32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www.wmic.wales.nhs.uk/patient-safety-alerts/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gpcpd.heiw.wales/clinical/all-wales-medicines-strategy-group-national-prescribing-indicators-2021-2022/safety-prescribing-safety-indicators/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ug.gig.cymru/diogelwch-cleifion-cymru/digwyddiadau-syn-ymwneud-a-diogelwch-cleifion/" TargetMode="External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yperlink" Target="https://ug.gig.cymru/diogelwch-cleifion-cymru/" TargetMode="External"/><Relationship Id="rId20" Type="http://schemas.openxmlformats.org/officeDocument/2006/relationships/hyperlink" Target="https://cttcg.gig.cymru/optimeiddio-a-diogelwch-meddyginiaethau/canllaw-adnoddau-a-data-optimeiddiad-meddyginiaethau/canllawiau-rhagnodi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hyperlink" Target="https://yellowcard.mhra.gov.uk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7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C4D7E4-E495-4621-8F52-02CAF4700859}">
  <ds:schemaRefs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d37f4563-9c26-41ab-ac3a-faa48b03e7b5"/>
    <ds:schemaRef ds:uri="http://purl.org/dc/dcmitype/"/>
    <ds:schemaRef ds:uri="http://schemas.microsoft.com/office/2006/documentManagement/types"/>
    <ds:schemaRef ds:uri="http://purl.org/dc/elements/1.1/"/>
    <ds:schemaRef ds:uri="62b71c96-edb3-4fe0-9054-134495382d7f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4D11D2A-9A80-4341-A417-D11A03CC8B4F}"/>
</file>

<file path=customXml/itemProps3.xml><?xml version="1.0" encoding="utf-8"?>
<ds:datastoreItem xmlns:ds="http://schemas.openxmlformats.org/officeDocument/2006/customXml" ds:itemID="{1CF37683-C9A7-4C5E-9FD2-05CFFE4BD4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2675</Words>
  <Characters>15250</Characters>
  <Application>Microsoft Office Word</Application>
  <DocSecurity>0</DocSecurity>
  <Lines>127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17890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6</cp:revision>
  <dcterms:created xsi:type="dcterms:W3CDTF">2024-03-21T17:45:00Z</dcterms:created>
  <dcterms:modified xsi:type="dcterms:W3CDTF">2024-04-11T10:56:00Z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