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A18D68" w14:textId="15C98399" w:rsidR="00E05F60" w:rsidRPr="008549AB" w:rsidRDefault="00EB3403" w:rsidP="00AE19D9">
      <w:pPr>
        <w:ind w:right="567" w:hanging="567"/>
        <w:jc w:val="both"/>
      </w:pPr>
      <w:r>
        <w:rPr>
          <w:noProof/>
          <w:lang w:bidi="cy-GB"/>
        </w:rPr>
        <w:drawing>
          <wp:inline distT="0" distB="0" distL="0" distR="0" wp14:anchorId="6ECA4A90" wp14:editId="054629A9">
            <wp:extent cx="8674666" cy="11536680"/>
            <wp:effectExtent l="0" t="0" r="0" b="7620"/>
            <wp:docPr id="352261871" name="Picture 2" descr="A blue and green background with a circl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2261871" name="Picture 2" descr="A blue and green background with a circle"/>
                    <pic:cNvPicPr preferRelativeResize="0"/>
                  </pic:nvPicPr>
                  <pic:blipFill>
                    <a:blip r:embed="rId11">
                      <a:extLst>
                        <a:ext uri="{28A0092B-C50C-407E-A947-70E740481C1C}">
                          <a14:useLocalDpi xmlns:a14="http://schemas.microsoft.com/office/drawing/2010/main" val="0"/>
                        </a:ext>
                      </a:extLst>
                    </a:blip>
                    <a:stretch>
                      <a:fillRect/>
                    </a:stretch>
                  </pic:blipFill>
                  <pic:spPr>
                    <a:xfrm>
                      <a:off x="0" y="0"/>
                      <a:ext cx="8701575" cy="11572467"/>
                    </a:xfrm>
                    <a:prstGeom prst="rect">
                      <a:avLst/>
                    </a:prstGeom>
                  </pic:spPr>
                </pic:pic>
              </a:graphicData>
            </a:graphic>
          </wp:inline>
        </w:drawing>
      </w:r>
      <w:r w:rsidR="00E972C2">
        <w:rPr>
          <w:noProof/>
          <w:lang w:bidi="cy-GB"/>
        </w:rPr>
        <mc:AlternateContent>
          <mc:Choice Requires="wps">
            <w:drawing>
              <wp:anchor distT="0" distB="0" distL="114300" distR="114300" simplePos="0" relativeHeight="251665408" behindDoc="0" locked="0" layoutInCell="1" allowOverlap="1" wp14:anchorId="48BC1803" wp14:editId="04234226">
                <wp:simplePos x="0" y="0"/>
                <wp:positionH relativeFrom="page">
                  <wp:posOffset>2235200</wp:posOffset>
                </wp:positionH>
                <wp:positionV relativeFrom="page">
                  <wp:posOffset>9779000</wp:posOffset>
                </wp:positionV>
                <wp:extent cx="5128260" cy="816610"/>
                <wp:effectExtent l="0" t="0" r="0" b="2540"/>
                <wp:wrapNone/>
                <wp:docPr id="64"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28260" cy="816610"/>
                        </a:xfrm>
                        <a:prstGeom prst="rect">
                          <a:avLst/>
                        </a:prstGeom>
                        <a:noFill/>
                        <a:ln w="6350">
                          <a:noFill/>
                        </a:ln>
                      </wps:spPr>
                      <wps:txbx>
                        <w:txbxContent>
                          <w:p w14:paraId="784491D1" w14:textId="77777777" w:rsidR="00E972C2" w:rsidRPr="00C626A7" w:rsidRDefault="00E972C2" w:rsidP="00E972C2">
                            <w:pPr>
                              <w:jc w:val="right"/>
                              <w:rPr>
                                <w:color w:val="FFFFFF" w:themeColor="background1"/>
                              </w:rPr>
                            </w:pPr>
                            <w:r w:rsidRPr="00C626A7">
                              <w:rPr>
                                <w:color w:val="FFFFFF" w:themeColor="background1"/>
                                <w:lang w:bidi="cy-GB"/>
                              </w:rPr>
                              <w:t xml:space="preserve">gofal </w:t>
                            </w:r>
                            <w:proofErr w:type="spellStart"/>
                            <w:r w:rsidRPr="00C626A7">
                              <w:rPr>
                                <w:color w:val="FFFFFF" w:themeColor="background1"/>
                                <w:lang w:bidi="cy-GB"/>
                              </w:rPr>
                              <w:t>sylfaenol.gig.cymru</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8BC1803" id="_x0000_t202" coordsize="21600,21600" o:spt="202" path="m,l,21600r21600,l21600,xe">
                <v:stroke joinstyle="miter"/>
                <v:path gradientshapeok="t" o:connecttype="rect"/>
              </v:shapetype>
              <v:shape id="Text Box 64" o:spid="_x0000_s1026" type="#_x0000_t202" style="position:absolute;left:0;text-align:left;margin-left:176pt;margin-top:770pt;width:403.8pt;height:64.3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" filled="f" stroked="f" strokeweight=".5pt">
                <v:textbox>
                  <w:txbxContent>
                    <w:p w14:paraId="784491D1" w14:textId="77777777" w:rsidR="00E972C2" w:rsidRPr="00C626A7" w:rsidRDefault="00E972C2" w:rsidP="00E972C2">
                      <w:pPr>
                        <w:jc w:val="right"/>
                        <w:rPr>
                          <w:color w:val="FFFFFF" w:themeColor="background1"/>
                        </w:rPr>
                      </w:pPr>
                      <w:r w:rsidRPr="00C626A7">
                        <w:rPr>
                          <w:color w:val="FFFFFF" w:themeColor="background1"/>
                          <w:lang w:bidi="cy-GB"/>
                        </w:rPr>
                        <w:t xml:space="preserve">gofal </w:t>
                      </w:r>
                      <w:proofErr w:type="spellStart"/>
                      <w:r w:rsidRPr="00C626A7">
                        <w:rPr>
                          <w:color w:val="FFFFFF" w:themeColor="background1"/>
                          <w:lang w:bidi="cy-GB"/>
                        </w:rPr>
                        <w:t>sylfaenol.gig.cymru</w:t>
                      </w:r>
                      <w:proofErr w:type="spellEnd"/>
                    </w:p>
                  </w:txbxContent>
                </v:textbox>
                <w10:wrap anchorx="page" anchory="page"/>
              </v:shape>
            </w:pict>
          </mc:Fallback>
        </mc:AlternateContent>
      </w:r>
      <w:r w:rsidR="00E972C2">
        <w:rPr>
          <w:noProof/>
          <w:lang w:bidi="cy-GB"/>
        </w:rPr>
        <mc:AlternateContent>
          <mc:Choice Requires="wps">
            <w:drawing>
              <wp:anchor distT="0" distB="0" distL="114300" distR="114300" simplePos="0" relativeHeight="251663360" behindDoc="0" locked="0" layoutInCell="1" allowOverlap="1" wp14:anchorId="1005AC85" wp14:editId="646D0A82">
                <wp:simplePos x="0" y="0"/>
                <wp:positionH relativeFrom="column">
                  <wp:posOffset>577850</wp:posOffset>
                </wp:positionH>
                <wp:positionV relativeFrom="page">
                  <wp:posOffset>3898900</wp:posOffset>
                </wp:positionV>
                <wp:extent cx="5194935" cy="2790825"/>
                <wp:effectExtent l="0" t="0" r="0" b="0"/>
                <wp:wrapNone/>
                <wp:docPr id="65"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94935" cy="2790825"/>
                        </a:xfrm>
                        <a:prstGeom prst="rect">
                          <a:avLst/>
                        </a:prstGeom>
                        <a:noFill/>
                        <a:ln w="6350">
                          <a:noFill/>
                        </a:ln>
                      </wps:spPr>
                      <wps:txbx>
                        <w:txbxContent>
                          <w:p w14:paraId="2E46DC2A" w14:textId="77777777" w:rsidR="00E972C2" w:rsidRDefault="00E972C2" w:rsidP="00E972C2">
                            <w:pPr>
                              <w:rPr>
                                <w:rFonts w:cs="Arial"/>
                                <w:b/>
                                <w:bCs/>
                                <w:color w:val="FFFFFF"/>
                                <w:sz w:val="72"/>
                                <w:szCs w:val="72"/>
                              </w:rPr>
                            </w:pPr>
                            <w:r>
                              <w:rPr>
                                <w:rFonts w:cs="Arial"/>
                                <w:b/>
                                <w:color w:val="FFFFFF"/>
                                <w:sz w:val="72"/>
                                <w:szCs w:val="72"/>
                                <w:lang w:bidi="cy-GB"/>
                              </w:rPr>
                              <w:t>Canllaw Proses Hunanfyfyrio fel Clwstwr</w:t>
                            </w:r>
                          </w:p>
                          <w:p w14:paraId="6F790C73" w14:textId="77777777" w:rsidR="00E972C2" w:rsidRPr="00817120" w:rsidRDefault="00E972C2" w:rsidP="00E972C2">
                            <w:pPr>
                              <w:rPr>
                                <w:rFonts w:cs="Arial"/>
                                <w:b/>
                                <w:bCs/>
                                <w:color w:val="FFFFFF"/>
                                <w:szCs w:val="24"/>
                              </w:rPr>
                            </w:pPr>
                            <w:r>
                              <w:rPr>
                                <w:rFonts w:cs="Arial"/>
                                <w:b/>
                                <w:color w:val="FFFFFF"/>
                                <w:szCs w:val="24"/>
                                <w:lang w:bidi="cy-GB"/>
                              </w:rPr>
                              <w:t>F1 Ionawr 2025</w:t>
                            </w:r>
                          </w:p>
                          <w:p w14:paraId="11DF85C6" w14:textId="77777777" w:rsidR="00E972C2" w:rsidRPr="00553F01" w:rsidRDefault="00E972C2" w:rsidP="00E972C2">
                            <w:pPr>
                              <w:rPr>
                                <w:rFonts w:cs="Arial"/>
                                <w:b/>
                                <w:bCs/>
                                <w:color w:val="FFFFFF"/>
                                <w:sz w:val="72"/>
                                <w:szCs w:val="7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05AC85" id="Text Box 65" o:spid="_x0000_s1027" type="#_x0000_t202" style="position:absolute;left:0;text-align:left;margin-left:45.5pt;margin-top:307pt;width:409.05pt;height:219.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" filled="f" stroked="f" strokeweight=".5pt">
                <v:textbox>
                  <w:txbxContent>
                    <w:p w14:paraId="2E46DC2A" w14:textId="77777777" w:rsidR="00E972C2" w:rsidRDefault="00E972C2" w:rsidP="00E972C2">
                      <w:pPr>
                        <w:rPr>
                          <w:rFonts w:cs="Arial"/>
                          <w:b/>
                          <w:bCs/>
                          <w:color w:val="FFFFFF"/>
                          <w:sz w:val="72"/>
                          <w:szCs w:val="72"/>
                        </w:rPr>
                      </w:pPr>
                      <w:r>
                        <w:rPr>
                          <w:rFonts w:cs="Arial"/>
                          <w:b/>
                          <w:color w:val="FFFFFF"/>
                          <w:sz w:val="72"/>
                          <w:szCs w:val="72"/>
                          <w:lang w:bidi="cy-GB"/>
                        </w:rPr>
                        <w:t>Canllaw Proses Hunanfyfyrio fel Clwstwr</w:t>
                      </w:r>
                    </w:p>
                    <w:p w14:paraId="6F790C73" w14:textId="77777777" w:rsidR="00E972C2" w:rsidRPr="00817120" w:rsidRDefault="00E972C2" w:rsidP="00E972C2">
                      <w:pPr>
                        <w:rPr>
                          <w:rFonts w:cs="Arial"/>
                          <w:b/>
                          <w:bCs/>
                          <w:color w:val="FFFFFF"/>
                          <w:szCs w:val="24"/>
                        </w:rPr>
                      </w:pPr>
                      <w:r>
                        <w:rPr>
                          <w:rFonts w:cs="Arial"/>
                          <w:b/>
                          <w:color w:val="FFFFFF"/>
                          <w:szCs w:val="24"/>
                          <w:lang w:bidi="cy-GB"/>
                        </w:rPr>
                        <w:t>F1 Ionawr 2025</w:t>
                      </w:r>
                    </w:p>
                    <w:p w14:paraId="11DF85C6" w14:textId="77777777" w:rsidR="00E972C2" w:rsidRPr="00553F01" w:rsidRDefault="00E972C2" w:rsidP="00E972C2">
                      <w:pPr>
                        <w:rPr>
                          <w:rFonts w:cs="Arial"/>
                          <w:b/>
                          <w:bCs/>
                          <w:color w:val="FFFFFF"/>
                          <w:sz w:val="72"/>
                          <w:szCs w:val="72"/>
                        </w:rPr>
                      </w:pPr>
                    </w:p>
                  </w:txbxContent>
                </v:textbox>
                <w10:wrap anchory="page"/>
              </v:shape>
            </w:pict>
          </mc:Fallback>
        </mc:AlternateContent>
      </w:r>
      <w:r w:rsidR="00553F01">
        <w:rPr>
          <w:noProof/>
          <w:lang w:bidi="cy-GB"/>
        </w:rPr>
        <mc:AlternateContent>
          <mc:Choice Requires="wps">
            <w:drawing>
              <wp:anchor distT="0" distB="0" distL="114300" distR="114300" simplePos="0" relativeHeight="251656704" behindDoc="1" locked="0" layoutInCell="1" allowOverlap="1" wp14:anchorId="471C4B8F" wp14:editId="21EA8B16">
                <wp:simplePos x="0" y="0"/>
                <wp:positionH relativeFrom="page">
                  <wp:posOffset>1787525</wp:posOffset>
                </wp:positionH>
                <wp:positionV relativeFrom="page">
                  <wp:posOffset>804545</wp:posOffset>
                </wp:positionV>
                <wp:extent cx="175260" cy="112395"/>
                <wp:effectExtent l="0" t="0" r="0" b="0"/>
                <wp:wrapNone/>
                <wp:docPr id="69" name="docshape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5260" cy="112395"/>
                        </a:xfrm>
                        <a:prstGeom prst="rect">
                          <a:avLst/>
                        </a:prstGeom>
                        <a:noFill/>
                        <a:ln>
                          <a:noFill/>
                        </a:ln>
                      </wps:spPr>
                      <wps:txbx>
                        <w:txbxContent>
                          <w:p w14:paraId="1A64677D" w14:textId="77777777" w:rsidR="00243570" w:rsidRDefault="00243570">
                            <w:pPr>
                              <w:spacing w:before="2"/>
                              <w:ind w:left="20"/>
                              <w:rPr>
                                <w:rFonts w:ascii="FrutigerLTStd-Bold"/>
                                <w:b/>
                                <w:sz w:val="11"/>
                              </w:rPr>
                            </w:pPr>
                            <w:r>
                              <w:rPr>
                                <w:rFonts w:ascii="FrutigerLTStd-Bold" w:eastAsia="FrutigerLTStd-Bold" w:hAnsi="FrutigerLTStd-Bold" w:cs="FrutigerLTStd-Bold"/>
                                <w:b/>
                                <w:color w:val="FFFFFF"/>
                                <w:w w:val="105"/>
                                <w:sz w:val="11"/>
                                <w:lang w:bidi="cy-GB"/>
                              </w:rPr>
                              <w:t>24/7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1C4B8F" id="docshape6" o:spid="_x0000_s1028" type="#_x0000_t202" style="position:absolute;left:0;text-align:left;margin-left:140.75pt;margin-top:63.35pt;width:13.8pt;height:8.8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" filled="f" stroked="f">
                <v:textbox inset="0,0,0,0">
                  <w:txbxContent>
                    <w:p w14:paraId="1A64677D" w14:textId="77777777" w:rsidR="00243570" w:rsidRDefault="00243570">
                      <w:pPr>
                        <w:spacing w:before="2"/>
                        <w:ind w:left="20"/>
                        <w:rPr>
                          <w:rFonts w:ascii="FrutigerLTStd-Bold"/>
                          <w:b/>
                          <w:sz w:val="11"/>
                        </w:rPr>
                      </w:pPr>
                      <w:r>
                        <w:rPr>
                          <w:rFonts w:ascii="FrutigerLTStd-Bold" w:eastAsia="FrutigerLTStd-Bold" w:hAnsi="FrutigerLTStd-Bold" w:cs="FrutigerLTStd-Bold"/>
                          <w:b/>
                          <w:color w:val="FFFFFF"/>
                          <w:w w:val="105"/>
                          <w:sz w:val="11"/>
                          <w:lang w:bidi="cy-GB"/>
                        </w:rPr>
                        <w:t>24/7</w:t>
                      </w:r>
                    </w:p>
                  </w:txbxContent>
                </v:textbox>
                <w10:wrap anchorx="page" anchory="page"/>
              </v:shape>
            </w:pict>
          </mc:Fallback>
        </mc:AlternateContent>
      </w:r>
      <w:r w:rsidR="00553F01">
        <w:rPr>
          <w:noProof/>
          <w:lang w:bidi="cy-GB"/>
        </w:rPr>
        <mc:AlternateContent>
          <mc:Choice Requires="wps">
            <w:drawing>
              <wp:anchor distT="0" distB="0" distL="114300" distR="114300" simplePos="0" relativeHeight="251657728" behindDoc="1" locked="0" layoutInCell="1" allowOverlap="1" wp14:anchorId="1FC3D945" wp14:editId="5D0A705F">
                <wp:simplePos x="0" y="0"/>
                <wp:positionH relativeFrom="page">
                  <wp:posOffset>972820</wp:posOffset>
                </wp:positionH>
                <wp:positionV relativeFrom="page">
                  <wp:posOffset>914400</wp:posOffset>
                </wp:positionV>
                <wp:extent cx="711835" cy="529590"/>
                <wp:effectExtent l="0" t="0" r="0" b="0"/>
                <wp:wrapNone/>
                <wp:docPr id="68" name="docshape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11835" cy="529590"/>
                        </a:xfrm>
                        <a:prstGeom prst="rect">
                          <a:avLst/>
                        </a:prstGeom>
                        <a:noFill/>
                        <a:ln>
                          <a:noFill/>
                        </a:ln>
                      </wps:spPr>
                      <wps:txbx>
                        <w:txbxContent>
                          <w:p w14:paraId="5662765F" w14:textId="77777777" w:rsidR="00243570" w:rsidRDefault="00243570">
                            <w:pPr>
                              <w:spacing w:before="11" w:line="216" w:lineRule="auto"/>
                              <w:ind w:left="19" w:right="17" w:firstLine="46"/>
                              <w:jc w:val="center"/>
                              <w:rPr>
                                <w:rFonts w:ascii="FrutigerLTStd-Bold"/>
                                <w:b/>
                                <w:sz w:val="16"/>
                              </w:rPr>
                            </w:pPr>
                            <w:r>
                              <w:rPr>
                                <w:rFonts w:ascii="FrutigerLTStd-Bold" w:eastAsia="FrutigerLTStd-Bold" w:hAnsi="FrutigerLTStd-Bold" w:cs="FrutigerLTStd-Bold"/>
                                <w:b/>
                                <w:color w:val="FFFFFF"/>
                                <w:sz w:val="16"/>
                                <w:lang w:bidi="cy-GB"/>
                              </w:rPr>
                              <w:t>RHAGLEN</w:t>
                            </w:r>
                            <w:r>
                              <w:rPr>
                                <w:rFonts w:ascii="FrutigerLTStd-Bold" w:eastAsia="FrutigerLTStd-Bold" w:hAnsi="FrutigerLTStd-Bold" w:cs="FrutigerLTStd-Bold"/>
                                <w:b/>
                                <w:color w:val="FFFFFF"/>
                                <w:spacing w:val="-3"/>
                                <w:w w:val="105"/>
                                <w:sz w:val="16"/>
                                <w:lang w:bidi="cy-GB"/>
                              </w:rPr>
                              <w:t xml:space="preserve"> STRATEGOL AR GYFER GOFAL </w:t>
                            </w:r>
                            <w:r>
                              <w:rPr>
                                <w:rFonts w:ascii="FrutigerLTStd-Bold" w:eastAsia="FrutigerLTStd-Bold" w:hAnsi="FrutigerLTStd-Bold" w:cs="FrutigerLTStd-Bold"/>
                                <w:b/>
                                <w:color w:val="FFFFFF"/>
                                <w:w w:val="105"/>
                                <w:sz w:val="16"/>
                                <w:lang w:bidi="cy-GB"/>
                              </w:rPr>
                              <w:t>SYLFAENOL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C3D945" id="docshape7" o:spid="_x0000_s1029" type="#_x0000_t202" style="position:absolute;left:0;text-align:left;margin-left:76.6pt;margin-top:1in;width:56.05pt;height:41.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" filled="f" stroked="f">
                <v:textbox inset="0,0,0,0">
                  <w:txbxContent>
                    <w:p w14:paraId="5662765F" w14:textId="77777777" w:rsidR="00243570" w:rsidRDefault="00243570">
                      <w:pPr>
                        <w:spacing w:before="11" w:line="216" w:lineRule="auto"/>
                        <w:ind w:left="19" w:right="17" w:firstLine="46"/>
                        <w:jc w:val="center"/>
                        <w:rPr>
                          <w:rFonts w:ascii="FrutigerLTStd-Bold"/>
                          <w:b/>
                          <w:sz w:val="16"/>
                        </w:rPr>
                      </w:pPr>
                      <w:r>
                        <w:rPr>
                          <w:rFonts w:ascii="FrutigerLTStd-Bold" w:eastAsia="FrutigerLTStd-Bold" w:hAnsi="FrutigerLTStd-Bold" w:cs="FrutigerLTStd-Bold"/>
                          <w:b/>
                          <w:color w:val="FFFFFF"/>
                          <w:sz w:val="16"/>
                          <w:lang w:bidi="cy-GB"/>
                        </w:rPr>
                        <w:t>RHAGLEN</w:t>
                      </w:r>
                      <w:r>
                        <w:rPr>
                          <w:rFonts w:ascii="FrutigerLTStd-Bold" w:eastAsia="FrutigerLTStd-Bold" w:hAnsi="FrutigerLTStd-Bold" w:cs="FrutigerLTStd-Bold"/>
                          <w:b/>
                          <w:color w:val="FFFFFF"/>
                          <w:spacing w:val="-3"/>
                          <w:w w:val="105"/>
                          <w:sz w:val="16"/>
                          <w:lang w:bidi="cy-GB"/>
                        </w:rPr>
                        <w:t xml:space="preserve"> STRATEGOL AR GYFER GOFAL </w:t>
                      </w:r>
                      <w:r>
                        <w:rPr>
                          <w:rFonts w:ascii="FrutigerLTStd-Bold" w:eastAsia="FrutigerLTStd-Bold" w:hAnsi="FrutigerLTStd-Bold" w:cs="FrutigerLTStd-Bold"/>
                          <w:b/>
                          <w:color w:val="FFFFFF"/>
                          <w:w w:val="105"/>
                          <w:sz w:val="16"/>
                          <w:lang w:bidi="cy-GB"/>
                        </w:rPr>
                        <w:t>SYLFAENOL</w:t>
                      </w:r>
                    </w:p>
                  </w:txbxContent>
                </v:textbox>
                <w10:wrap anchorx="page" anchory="page"/>
              </v:shape>
            </w:pict>
          </mc:Fallback>
        </mc:AlternateContent>
      </w:r>
    </w:p>
    <w:sdt>
      <w:sdtPr>
        <w:rPr>
          <w:rFonts w:ascii="FrutigerLTStd-Roman" w:eastAsia="FrutigerLTStd-Roman" w:hAnsi="FrutigerLTStd-Roman" w:cs="FrutigerLTStd-Roman"/>
          <w:color w:val="auto"/>
          <w:sz w:val="22"/>
          <w:szCs w:val="22"/>
        </w:rPr>
        <w:id w:val="-905996206"/>
        <w:docPartObj>
          <w:docPartGallery w:val="Table of Contents"/>
          <w:docPartUnique/>
        </w:docPartObj>
      </w:sdtPr>
      <w:sdtEndPr>
        <w:rPr>
          <w:rFonts w:ascii="Arial" w:hAnsi="Arial"/>
          <w:b/>
          <w:bCs/>
          <w:noProof/>
          <w:color w:val="002060"/>
          <w:sz w:val="24"/>
        </w:rPr>
      </w:sdtEndPr>
      <w:sdtContent>
        <w:p w14:paraId="60870C79" w14:textId="19E35314" w:rsidR="006F4E84" w:rsidRDefault="006F4E84" w:rsidP="002D671D">
          <w:pPr>
            <w:pStyle w:val="TOCHeading"/>
            <w:ind w:right="283"/>
            <w:jc w:val="both"/>
            <w:rPr>
              <w:rFonts w:ascii="Arial" w:hAnsi="Arial" w:cs="Arial"/>
              <w:b/>
              <w:bCs/>
              <w:color w:val="002060"/>
            </w:rPr>
          </w:pPr>
          <w:r w:rsidRPr="00A93B58">
            <w:rPr>
              <w:rFonts w:ascii="Arial" w:eastAsia="Arial" w:hAnsi="Arial" w:cs="Arial"/>
              <w:b/>
              <w:color w:val="002060"/>
              <w:lang w:bidi="cy-GB"/>
            </w:rPr>
            <w:t>Cynnwys</w:t>
          </w:r>
        </w:p>
        <w:p w14:paraId="7973019B" w14:textId="77777777" w:rsidR="00817120" w:rsidRPr="00817120" w:rsidRDefault="00817120" w:rsidP="002D671D">
          <w:pPr>
            <w:ind w:right="283"/>
          </w:pPr>
        </w:p>
        <w:p w14:paraId="69201EA6" w14:textId="18E83830" w:rsidR="00E92B3F" w:rsidRDefault="006F4E84" w:rsidP="002D671D">
          <w:pPr>
            <w:pStyle w:val="TOC1"/>
            <w:ind w:right="283"/>
            <w:rPr>
              <w:rFonts w:asciiTheme="minorHAnsi" w:eastAsiaTheme="minorEastAsia" w:hAnsiTheme="minorHAnsi" w:cstheme="minorBidi"/>
              <w:noProof/>
              <w:color w:val="auto"/>
              <w:kern w:val="2"/>
              <w:szCs w:val="24"/>
              <w:lang w:eastAsia="cy-GB"/>
              <w14:ligatures w14:val="standardContextual"/>
            </w:rPr>
          </w:pPr>
          <w:r w:rsidRPr="00A93B58">
            <w:rPr>
              <w:rFonts w:cs="Arial"/>
              <w:lang w:bidi="cy-GB"/>
            </w:rPr>
            <w:fldChar w:fldCharType="begin"/>
          </w:r>
          <w:r w:rsidRPr="00A93B58">
            <w:rPr>
              <w:rFonts w:cs="Arial"/>
              <w:lang w:bidi="cy-GB"/>
            </w:rPr>
            <w:instrText xml:space="preserve"> TOC \o "1-3" \h \z \u </w:instrText>
          </w:r>
          <w:r w:rsidRPr="00A93B58">
            <w:rPr>
              <w:rFonts w:cs="Arial"/>
              <w:lang w:bidi="cy-GB"/>
            </w:rPr>
            <w:fldChar w:fldCharType="separate"/>
          </w:r>
          <w:hyperlink w:anchor="_Toc190252930" w:history="1">
            <w:r w:rsidR="00E92B3F" w:rsidRPr="00EC613A">
              <w:rPr>
                <w:rStyle w:val="Hyperlink"/>
                <w:rFonts w:eastAsia="Arial" w:cs="Arial"/>
                <w:b/>
                <w:noProof/>
                <w:lang w:bidi="cy-GB"/>
              </w:rPr>
              <w:t>Crynodeb Gweithredol</w:t>
            </w:r>
            <w:r w:rsidR="00E92B3F">
              <w:rPr>
                <w:noProof/>
                <w:webHidden/>
              </w:rPr>
              <w:tab/>
            </w:r>
            <w:r w:rsidR="00E92B3F">
              <w:rPr>
                <w:noProof/>
                <w:webHidden/>
              </w:rPr>
              <w:fldChar w:fldCharType="begin"/>
            </w:r>
            <w:r w:rsidR="00E92B3F">
              <w:rPr>
                <w:noProof/>
                <w:webHidden/>
              </w:rPr>
              <w:instrText xml:space="preserve"> PAGEREF _Toc190252930 \h </w:instrText>
            </w:r>
            <w:r w:rsidR="00E92B3F">
              <w:rPr>
                <w:noProof/>
                <w:webHidden/>
              </w:rPr>
            </w:r>
            <w:r w:rsidR="00E92B3F">
              <w:rPr>
                <w:noProof/>
                <w:webHidden/>
              </w:rPr>
              <w:fldChar w:fldCharType="separate"/>
            </w:r>
            <w:r w:rsidR="00E92B3F">
              <w:rPr>
                <w:noProof/>
                <w:webHidden/>
              </w:rPr>
              <w:t>3</w:t>
            </w:r>
            <w:r w:rsidR="00E92B3F">
              <w:rPr>
                <w:noProof/>
                <w:webHidden/>
              </w:rPr>
              <w:fldChar w:fldCharType="end"/>
            </w:r>
          </w:hyperlink>
        </w:p>
        <w:p w14:paraId="1044AE88" w14:textId="2B44AB4D" w:rsidR="00E92B3F" w:rsidRDefault="00000000" w:rsidP="002D671D">
          <w:pPr>
            <w:pStyle w:val="TOC1"/>
            <w:ind w:right="283"/>
            <w:rPr>
              <w:rFonts w:asciiTheme="minorHAnsi" w:eastAsiaTheme="minorEastAsia" w:hAnsiTheme="minorHAnsi" w:cstheme="minorBidi"/>
              <w:noProof/>
              <w:color w:val="auto"/>
              <w:kern w:val="2"/>
              <w:szCs w:val="24"/>
              <w:lang w:eastAsia="cy-GB"/>
              <w14:ligatures w14:val="standardContextual"/>
            </w:rPr>
          </w:pPr>
          <w:hyperlink w:anchor="_Toc190252931" w:history="1">
            <w:r w:rsidR="00E92B3F" w:rsidRPr="00EC613A">
              <w:rPr>
                <w:rStyle w:val="Hyperlink"/>
                <w:rFonts w:eastAsia="Arial" w:cs="Arial"/>
                <w:b/>
                <w:noProof/>
                <w:lang w:bidi="cy-GB"/>
              </w:rPr>
              <w:t>1. Proses hunanfyfyrio fel clwstwr</w:t>
            </w:r>
            <w:r w:rsidR="00E92B3F">
              <w:rPr>
                <w:noProof/>
                <w:webHidden/>
              </w:rPr>
              <w:tab/>
            </w:r>
            <w:r w:rsidR="00E92B3F">
              <w:rPr>
                <w:noProof/>
                <w:webHidden/>
              </w:rPr>
              <w:fldChar w:fldCharType="begin"/>
            </w:r>
            <w:r w:rsidR="00E92B3F">
              <w:rPr>
                <w:noProof/>
                <w:webHidden/>
              </w:rPr>
              <w:instrText xml:space="preserve"> PAGEREF _Toc190252931 \h </w:instrText>
            </w:r>
            <w:r w:rsidR="00E92B3F">
              <w:rPr>
                <w:noProof/>
                <w:webHidden/>
              </w:rPr>
            </w:r>
            <w:r w:rsidR="00E92B3F">
              <w:rPr>
                <w:noProof/>
                <w:webHidden/>
              </w:rPr>
              <w:fldChar w:fldCharType="separate"/>
            </w:r>
            <w:r w:rsidR="00E92B3F">
              <w:rPr>
                <w:noProof/>
                <w:webHidden/>
              </w:rPr>
              <w:t>4</w:t>
            </w:r>
            <w:r w:rsidR="00E92B3F">
              <w:rPr>
                <w:noProof/>
                <w:webHidden/>
              </w:rPr>
              <w:fldChar w:fldCharType="end"/>
            </w:r>
          </w:hyperlink>
        </w:p>
        <w:p w14:paraId="35E86449" w14:textId="110C989D" w:rsidR="00E92B3F" w:rsidRDefault="00000000" w:rsidP="002D671D">
          <w:pPr>
            <w:pStyle w:val="TOC2"/>
            <w:ind w:right="283"/>
            <w:rPr>
              <w:rFonts w:asciiTheme="minorHAnsi" w:eastAsiaTheme="minorEastAsia" w:hAnsiTheme="minorHAnsi" w:cstheme="minorBidi"/>
              <w:noProof/>
              <w:color w:val="auto"/>
              <w:kern w:val="2"/>
              <w:szCs w:val="24"/>
              <w:lang w:eastAsia="cy-GB"/>
              <w14:ligatures w14:val="standardContextual"/>
            </w:rPr>
          </w:pPr>
          <w:hyperlink w:anchor="_Toc190252932" w:history="1">
            <w:r w:rsidR="00E92B3F" w:rsidRPr="00EC613A">
              <w:rPr>
                <w:rStyle w:val="Hyperlink"/>
                <w:rFonts w:cs="Arial"/>
                <w:noProof/>
                <w:lang w:bidi="cy-GB"/>
              </w:rPr>
              <w:t>1.1 Amlinelliad o'r trefniadau</w:t>
            </w:r>
            <w:r w:rsidR="00E92B3F">
              <w:rPr>
                <w:noProof/>
                <w:webHidden/>
              </w:rPr>
              <w:tab/>
            </w:r>
            <w:r w:rsidR="00E92B3F">
              <w:rPr>
                <w:noProof/>
                <w:webHidden/>
              </w:rPr>
              <w:fldChar w:fldCharType="begin"/>
            </w:r>
            <w:r w:rsidR="00E92B3F">
              <w:rPr>
                <w:noProof/>
                <w:webHidden/>
              </w:rPr>
              <w:instrText xml:space="preserve"> PAGEREF _Toc190252932 \h </w:instrText>
            </w:r>
            <w:r w:rsidR="00E92B3F">
              <w:rPr>
                <w:noProof/>
                <w:webHidden/>
              </w:rPr>
            </w:r>
            <w:r w:rsidR="00E92B3F">
              <w:rPr>
                <w:noProof/>
                <w:webHidden/>
              </w:rPr>
              <w:fldChar w:fldCharType="separate"/>
            </w:r>
            <w:r w:rsidR="00E92B3F">
              <w:rPr>
                <w:noProof/>
                <w:webHidden/>
              </w:rPr>
              <w:t>4</w:t>
            </w:r>
            <w:r w:rsidR="00E92B3F">
              <w:rPr>
                <w:noProof/>
                <w:webHidden/>
              </w:rPr>
              <w:fldChar w:fldCharType="end"/>
            </w:r>
          </w:hyperlink>
        </w:p>
        <w:p w14:paraId="2F5C05EF" w14:textId="08A6B4CB" w:rsidR="00E92B3F" w:rsidRDefault="00000000" w:rsidP="002D671D">
          <w:pPr>
            <w:pStyle w:val="TOC1"/>
            <w:ind w:right="283"/>
            <w:rPr>
              <w:rFonts w:asciiTheme="minorHAnsi" w:eastAsiaTheme="minorEastAsia" w:hAnsiTheme="minorHAnsi" w:cstheme="minorBidi"/>
              <w:noProof/>
              <w:color w:val="auto"/>
              <w:kern w:val="2"/>
              <w:szCs w:val="24"/>
              <w:lang w:eastAsia="cy-GB"/>
              <w14:ligatures w14:val="standardContextual"/>
            </w:rPr>
          </w:pPr>
          <w:hyperlink w:anchor="_Toc190252933" w:history="1">
            <w:r w:rsidR="00E92B3F" w:rsidRPr="00EC613A">
              <w:rPr>
                <w:rStyle w:val="Hyperlink"/>
                <w:rFonts w:eastAsia="Arial" w:cs="Arial"/>
                <w:b/>
                <w:noProof/>
                <w:lang w:bidi="cy-GB"/>
              </w:rPr>
              <w:t>2. Dulliau ar gyfer hunanfyfyrio</w:t>
            </w:r>
            <w:r w:rsidR="00E92B3F">
              <w:rPr>
                <w:noProof/>
                <w:webHidden/>
              </w:rPr>
              <w:tab/>
            </w:r>
            <w:r w:rsidR="00E92B3F">
              <w:rPr>
                <w:noProof/>
                <w:webHidden/>
              </w:rPr>
              <w:fldChar w:fldCharType="begin"/>
            </w:r>
            <w:r w:rsidR="00E92B3F">
              <w:rPr>
                <w:noProof/>
                <w:webHidden/>
              </w:rPr>
              <w:instrText xml:space="preserve"> PAGEREF _Toc190252933 \h </w:instrText>
            </w:r>
            <w:r w:rsidR="00E92B3F">
              <w:rPr>
                <w:noProof/>
                <w:webHidden/>
              </w:rPr>
            </w:r>
            <w:r w:rsidR="00E92B3F">
              <w:rPr>
                <w:noProof/>
                <w:webHidden/>
              </w:rPr>
              <w:fldChar w:fldCharType="separate"/>
            </w:r>
            <w:r w:rsidR="00E92B3F">
              <w:rPr>
                <w:noProof/>
                <w:webHidden/>
              </w:rPr>
              <w:t>4</w:t>
            </w:r>
            <w:r w:rsidR="00E92B3F">
              <w:rPr>
                <w:noProof/>
                <w:webHidden/>
              </w:rPr>
              <w:fldChar w:fldCharType="end"/>
            </w:r>
          </w:hyperlink>
        </w:p>
        <w:p w14:paraId="785C6B40" w14:textId="213FDCF8" w:rsidR="00E92B3F" w:rsidRDefault="00000000" w:rsidP="002D671D">
          <w:pPr>
            <w:pStyle w:val="TOC1"/>
            <w:ind w:right="283"/>
            <w:rPr>
              <w:rFonts w:asciiTheme="minorHAnsi" w:eastAsiaTheme="minorEastAsia" w:hAnsiTheme="minorHAnsi" w:cstheme="minorBidi"/>
              <w:noProof/>
              <w:color w:val="auto"/>
              <w:kern w:val="2"/>
              <w:szCs w:val="24"/>
              <w:lang w:eastAsia="cy-GB"/>
              <w14:ligatures w14:val="standardContextual"/>
            </w:rPr>
          </w:pPr>
          <w:hyperlink w:anchor="_Toc190252934" w:history="1">
            <w:r w:rsidR="00E92B3F" w:rsidRPr="00EC613A">
              <w:rPr>
                <w:rStyle w:val="Hyperlink"/>
                <w:rFonts w:eastAsia="Arial" w:cs="Arial"/>
                <w:b/>
                <w:noProof/>
                <w:lang w:bidi="cy-GB"/>
              </w:rPr>
              <w:t>3.  Camau hunanfyfyrio fel clwstwr</w:t>
            </w:r>
            <w:r w:rsidR="00E92B3F">
              <w:rPr>
                <w:noProof/>
                <w:webHidden/>
              </w:rPr>
              <w:tab/>
            </w:r>
            <w:r w:rsidR="00E92B3F">
              <w:rPr>
                <w:noProof/>
                <w:webHidden/>
              </w:rPr>
              <w:fldChar w:fldCharType="begin"/>
            </w:r>
            <w:r w:rsidR="00E92B3F">
              <w:rPr>
                <w:noProof/>
                <w:webHidden/>
              </w:rPr>
              <w:instrText xml:space="preserve"> PAGEREF _Toc190252934 \h </w:instrText>
            </w:r>
            <w:r w:rsidR="00E92B3F">
              <w:rPr>
                <w:noProof/>
                <w:webHidden/>
              </w:rPr>
            </w:r>
            <w:r w:rsidR="00E92B3F">
              <w:rPr>
                <w:noProof/>
                <w:webHidden/>
              </w:rPr>
              <w:fldChar w:fldCharType="separate"/>
            </w:r>
            <w:r w:rsidR="00E92B3F">
              <w:rPr>
                <w:noProof/>
                <w:webHidden/>
              </w:rPr>
              <w:t>5</w:t>
            </w:r>
            <w:r w:rsidR="00E92B3F">
              <w:rPr>
                <w:noProof/>
                <w:webHidden/>
              </w:rPr>
              <w:fldChar w:fldCharType="end"/>
            </w:r>
          </w:hyperlink>
        </w:p>
        <w:p w14:paraId="0C8B76C1" w14:textId="27A76D11" w:rsidR="00E92B3F" w:rsidRDefault="00000000" w:rsidP="002D671D">
          <w:pPr>
            <w:pStyle w:val="TOC2"/>
            <w:ind w:right="283"/>
            <w:rPr>
              <w:rFonts w:asciiTheme="minorHAnsi" w:eastAsiaTheme="minorEastAsia" w:hAnsiTheme="minorHAnsi" w:cstheme="minorBidi"/>
              <w:noProof/>
              <w:color w:val="auto"/>
              <w:kern w:val="2"/>
              <w:szCs w:val="24"/>
              <w:lang w:eastAsia="cy-GB"/>
              <w14:ligatures w14:val="standardContextual"/>
            </w:rPr>
          </w:pPr>
          <w:hyperlink w:anchor="_Toc190252935" w:history="1">
            <w:r w:rsidR="00E92B3F" w:rsidRPr="00EC613A">
              <w:rPr>
                <w:rStyle w:val="Hyperlink"/>
                <w:rFonts w:cs="Arial"/>
                <w:noProof/>
                <w:lang w:bidi="cy-GB"/>
              </w:rPr>
              <w:t>3.1 Hunanfyfyrio ar gynnydd gwaith clwstwr yn erbyn canlyniadau PCMW:</w:t>
            </w:r>
            <w:r w:rsidR="00E92B3F">
              <w:rPr>
                <w:noProof/>
                <w:webHidden/>
              </w:rPr>
              <w:tab/>
            </w:r>
            <w:r w:rsidR="00E92B3F">
              <w:rPr>
                <w:noProof/>
                <w:webHidden/>
              </w:rPr>
              <w:fldChar w:fldCharType="begin"/>
            </w:r>
            <w:r w:rsidR="00E92B3F">
              <w:rPr>
                <w:noProof/>
                <w:webHidden/>
              </w:rPr>
              <w:instrText xml:space="preserve"> PAGEREF _Toc190252935 \h </w:instrText>
            </w:r>
            <w:r w:rsidR="00E92B3F">
              <w:rPr>
                <w:noProof/>
                <w:webHidden/>
              </w:rPr>
            </w:r>
            <w:r w:rsidR="00E92B3F">
              <w:rPr>
                <w:noProof/>
                <w:webHidden/>
              </w:rPr>
              <w:fldChar w:fldCharType="separate"/>
            </w:r>
            <w:r w:rsidR="00E92B3F">
              <w:rPr>
                <w:noProof/>
                <w:webHidden/>
              </w:rPr>
              <w:t>5</w:t>
            </w:r>
            <w:r w:rsidR="00E92B3F">
              <w:rPr>
                <w:noProof/>
                <w:webHidden/>
              </w:rPr>
              <w:fldChar w:fldCharType="end"/>
            </w:r>
          </w:hyperlink>
        </w:p>
        <w:p w14:paraId="5D57915E" w14:textId="3EB962B0" w:rsidR="00E92B3F" w:rsidRDefault="00000000" w:rsidP="002D671D">
          <w:pPr>
            <w:pStyle w:val="TOC2"/>
            <w:ind w:right="283"/>
            <w:rPr>
              <w:rFonts w:asciiTheme="minorHAnsi" w:eastAsiaTheme="minorEastAsia" w:hAnsiTheme="minorHAnsi" w:cstheme="minorBidi"/>
              <w:noProof/>
              <w:color w:val="auto"/>
              <w:kern w:val="2"/>
              <w:szCs w:val="24"/>
              <w:lang w:eastAsia="cy-GB"/>
              <w14:ligatures w14:val="standardContextual"/>
            </w:rPr>
          </w:pPr>
          <w:hyperlink w:anchor="_Toc190252936" w:history="1">
            <w:r w:rsidR="00E92B3F" w:rsidRPr="00EC613A">
              <w:rPr>
                <w:rStyle w:val="Hyperlink"/>
                <w:rFonts w:cs="Arial"/>
                <w:noProof/>
                <w:lang w:bidi="cy-GB"/>
              </w:rPr>
              <w:t>3.2 Hunanfyfyrio ar gynnydd gweithio fel clwstwr yn erbyn canlyniadau ACD:</w:t>
            </w:r>
            <w:r w:rsidR="00E92B3F">
              <w:rPr>
                <w:noProof/>
                <w:webHidden/>
              </w:rPr>
              <w:tab/>
            </w:r>
            <w:r w:rsidR="00E92B3F">
              <w:rPr>
                <w:noProof/>
                <w:webHidden/>
              </w:rPr>
              <w:fldChar w:fldCharType="begin"/>
            </w:r>
            <w:r w:rsidR="00E92B3F">
              <w:rPr>
                <w:noProof/>
                <w:webHidden/>
              </w:rPr>
              <w:instrText xml:space="preserve"> PAGEREF _Toc190252936 \h </w:instrText>
            </w:r>
            <w:r w:rsidR="00E92B3F">
              <w:rPr>
                <w:noProof/>
                <w:webHidden/>
              </w:rPr>
            </w:r>
            <w:r w:rsidR="00E92B3F">
              <w:rPr>
                <w:noProof/>
                <w:webHidden/>
              </w:rPr>
              <w:fldChar w:fldCharType="separate"/>
            </w:r>
            <w:r w:rsidR="00E92B3F">
              <w:rPr>
                <w:noProof/>
                <w:webHidden/>
              </w:rPr>
              <w:t>5</w:t>
            </w:r>
            <w:r w:rsidR="00E92B3F">
              <w:rPr>
                <w:noProof/>
                <w:webHidden/>
              </w:rPr>
              <w:fldChar w:fldCharType="end"/>
            </w:r>
          </w:hyperlink>
        </w:p>
        <w:p w14:paraId="0370B964" w14:textId="4F000880" w:rsidR="00E92B3F" w:rsidRDefault="00000000" w:rsidP="002D671D">
          <w:pPr>
            <w:pStyle w:val="TOC2"/>
            <w:ind w:right="283"/>
            <w:rPr>
              <w:rFonts w:asciiTheme="minorHAnsi" w:eastAsiaTheme="minorEastAsia" w:hAnsiTheme="minorHAnsi" w:cstheme="minorBidi"/>
              <w:noProof/>
              <w:color w:val="auto"/>
              <w:kern w:val="2"/>
              <w:szCs w:val="24"/>
              <w:lang w:eastAsia="cy-GB"/>
              <w14:ligatures w14:val="standardContextual"/>
            </w:rPr>
          </w:pPr>
          <w:hyperlink w:anchor="_Toc190252937" w:history="1">
            <w:r w:rsidR="00E92B3F" w:rsidRPr="00EC613A">
              <w:rPr>
                <w:rStyle w:val="Hyperlink"/>
                <w:noProof/>
                <w:lang w:bidi="cy-GB"/>
              </w:rPr>
              <w:t>3.3 Cwestiynau Ansoddol</w:t>
            </w:r>
            <w:r w:rsidR="00E92B3F">
              <w:rPr>
                <w:noProof/>
                <w:webHidden/>
              </w:rPr>
              <w:tab/>
            </w:r>
            <w:r w:rsidR="00E92B3F">
              <w:rPr>
                <w:noProof/>
                <w:webHidden/>
              </w:rPr>
              <w:fldChar w:fldCharType="begin"/>
            </w:r>
            <w:r w:rsidR="00E92B3F">
              <w:rPr>
                <w:noProof/>
                <w:webHidden/>
              </w:rPr>
              <w:instrText xml:space="preserve"> PAGEREF _Toc190252937 \h </w:instrText>
            </w:r>
            <w:r w:rsidR="00E92B3F">
              <w:rPr>
                <w:noProof/>
                <w:webHidden/>
              </w:rPr>
            </w:r>
            <w:r w:rsidR="00E92B3F">
              <w:rPr>
                <w:noProof/>
                <w:webHidden/>
              </w:rPr>
              <w:fldChar w:fldCharType="separate"/>
            </w:r>
            <w:r w:rsidR="00E92B3F">
              <w:rPr>
                <w:noProof/>
                <w:webHidden/>
              </w:rPr>
              <w:t>5</w:t>
            </w:r>
            <w:r w:rsidR="00E92B3F">
              <w:rPr>
                <w:noProof/>
                <w:webHidden/>
              </w:rPr>
              <w:fldChar w:fldCharType="end"/>
            </w:r>
          </w:hyperlink>
        </w:p>
        <w:p w14:paraId="1684D692" w14:textId="1DE49E63" w:rsidR="00E92B3F" w:rsidRDefault="00000000" w:rsidP="002D671D">
          <w:pPr>
            <w:pStyle w:val="TOC1"/>
            <w:ind w:right="283"/>
            <w:rPr>
              <w:rFonts w:asciiTheme="minorHAnsi" w:eastAsiaTheme="minorEastAsia" w:hAnsiTheme="minorHAnsi" w:cstheme="minorBidi"/>
              <w:noProof/>
              <w:color w:val="auto"/>
              <w:kern w:val="2"/>
              <w:szCs w:val="24"/>
              <w:lang w:eastAsia="cy-GB"/>
              <w14:ligatures w14:val="standardContextual"/>
            </w:rPr>
          </w:pPr>
          <w:hyperlink w:anchor="_Toc190252938" w:history="1">
            <w:r w:rsidR="00E92B3F" w:rsidRPr="00EC613A">
              <w:rPr>
                <w:rStyle w:val="Hyperlink"/>
                <w:rFonts w:eastAsia="Arial" w:cs="Arial"/>
                <w:b/>
                <w:noProof/>
                <w:lang w:bidi="cy-GB"/>
              </w:rPr>
              <w:t>4.  Amserlen</w:t>
            </w:r>
            <w:r w:rsidR="00E92B3F">
              <w:rPr>
                <w:noProof/>
                <w:webHidden/>
              </w:rPr>
              <w:tab/>
            </w:r>
            <w:r w:rsidR="00E92B3F">
              <w:rPr>
                <w:noProof/>
                <w:webHidden/>
              </w:rPr>
              <w:fldChar w:fldCharType="begin"/>
            </w:r>
            <w:r w:rsidR="00E92B3F">
              <w:rPr>
                <w:noProof/>
                <w:webHidden/>
              </w:rPr>
              <w:instrText xml:space="preserve"> PAGEREF _Toc190252938 \h </w:instrText>
            </w:r>
            <w:r w:rsidR="00E92B3F">
              <w:rPr>
                <w:noProof/>
                <w:webHidden/>
              </w:rPr>
            </w:r>
            <w:r w:rsidR="00E92B3F">
              <w:rPr>
                <w:noProof/>
                <w:webHidden/>
              </w:rPr>
              <w:fldChar w:fldCharType="separate"/>
            </w:r>
            <w:r w:rsidR="00E92B3F">
              <w:rPr>
                <w:noProof/>
                <w:webHidden/>
              </w:rPr>
              <w:t>6</w:t>
            </w:r>
            <w:r w:rsidR="00E92B3F">
              <w:rPr>
                <w:noProof/>
                <w:webHidden/>
              </w:rPr>
              <w:fldChar w:fldCharType="end"/>
            </w:r>
          </w:hyperlink>
        </w:p>
        <w:p w14:paraId="01285D15" w14:textId="551682E1" w:rsidR="00E92B3F" w:rsidRDefault="00000000" w:rsidP="002D671D">
          <w:pPr>
            <w:pStyle w:val="TOC1"/>
            <w:ind w:right="283"/>
            <w:rPr>
              <w:rFonts w:asciiTheme="minorHAnsi" w:eastAsiaTheme="minorEastAsia" w:hAnsiTheme="minorHAnsi" w:cstheme="minorBidi"/>
              <w:noProof/>
              <w:color w:val="auto"/>
              <w:kern w:val="2"/>
              <w:szCs w:val="24"/>
              <w:lang w:eastAsia="cy-GB"/>
              <w14:ligatures w14:val="standardContextual"/>
            </w:rPr>
          </w:pPr>
          <w:hyperlink w:anchor="_Toc190252939" w:history="1">
            <w:r w:rsidR="00E92B3F" w:rsidRPr="00EC613A">
              <w:rPr>
                <w:rStyle w:val="Hyperlink"/>
                <w:rFonts w:eastAsia="Arial" w:cs="Arial"/>
                <w:b/>
                <w:noProof/>
                <w:lang w:bidi="cy-GB"/>
              </w:rPr>
              <w:t>5. Monitro a gwerthuso</w:t>
            </w:r>
            <w:r w:rsidR="00E92B3F">
              <w:rPr>
                <w:noProof/>
                <w:webHidden/>
              </w:rPr>
              <w:tab/>
            </w:r>
            <w:r w:rsidR="00E92B3F">
              <w:rPr>
                <w:noProof/>
                <w:webHidden/>
              </w:rPr>
              <w:fldChar w:fldCharType="begin"/>
            </w:r>
            <w:r w:rsidR="00E92B3F">
              <w:rPr>
                <w:noProof/>
                <w:webHidden/>
              </w:rPr>
              <w:instrText xml:space="preserve"> PAGEREF _Toc190252939 \h </w:instrText>
            </w:r>
            <w:r w:rsidR="00E92B3F">
              <w:rPr>
                <w:noProof/>
                <w:webHidden/>
              </w:rPr>
            </w:r>
            <w:r w:rsidR="00E92B3F">
              <w:rPr>
                <w:noProof/>
                <w:webHidden/>
              </w:rPr>
              <w:fldChar w:fldCharType="separate"/>
            </w:r>
            <w:r w:rsidR="00E92B3F">
              <w:rPr>
                <w:noProof/>
                <w:webHidden/>
              </w:rPr>
              <w:t>6</w:t>
            </w:r>
            <w:r w:rsidR="00E92B3F">
              <w:rPr>
                <w:noProof/>
                <w:webHidden/>
              </w:rPr>
              <w:fldChar w:fldCharType="end"/>
            </w:r>
          </w:hyperlink>
        </w:p>
        <w:p w14:paraId="0487B165" w14:textId="43703973" w:rsidR="00E92B3F" w:rsidRDefault="00000000" w:rsidP="002D671D">
          <w:pPr>
            <w:pStyle w:val="TOC1"/>
            <w:ind w:right="283"/>
            <w:rPr>
              <w:rFonts w:asciiTheme="minorHAnsi" w:eastAsiaTheme="minorEastAsia" w:hAnsiTheme="minorHAnsi" w:cstheme="minorBidi"/>
              <w:noProof/>
              <w:color w:val="auto"/>
              <w:kern w:val="2"/>
              <w:szCs w:val="24"/>
              <w:lang w:eastAsia="cy-GB"/>
              <w14:ligatures w14:val="standardContextual"/>
            </w:rPr>
          </w:pPr>
          <w:hyperlink w:anchor="_Toc190252940" w:history="1">
            <w:r w:rsidR="00E92B3F" w:rsidRPr="00EC613A">
              <w:rPr>
                <w:rStyle w:val="Hyperlink"/>
                <w:rFonts w:cs="Arial"/>
                <w:b/>
                <w:bCs/>
                <w:noProof/>
              </w:rPr>
              <w:t>6.</w:t>
            </w:r>
            <w:r w:rsidR="00E92B3F">
              <w:rPr>
                <w:rFonts w:asciiTheme="minorHAnsi" w:eastAsiaTheme="minorEastAsia" w:hAnsiTheme="minorHAnsi" w:cstheme="minorBidi"/>
                <w:noProof/>
                <w:color w:val="auto"/>
                <w:kern w:val="2"/>
                <w:szCs w:val="24"/>
                <w:lang w:eastAsia="cy-GB"/>
                <w14:ligatures w14:val="standardContextual"/>
              </w:rPr>
              <w:tab/>
            </w:r>
            <w:r w:rsidR="00E92B3F" w:rsidRPr="00EC613A">
              <w:rPr>
                <w:rStyle w:val="Hyperlink"/>
                <w:rFonts w:eastAsia="Arial" w:cs="Arial"/>
                <w:b/>
                <w:noProof/>
                <w:lang w:bidi="cy-GB"/>
              </w:rPr>
              <w:t>Atodiadau</w:t>
            </w:r>
            <w:r w:rsidR="00E92B3F">
              <w:rPr>
                <w:noProof/>
                <w:webHidden/>
              </w:rPr>
              <w:tab/>
            </w:r>
            <w:r w:rsidR="00E92B3F">
              <w:rPr>
                <w:noProof/>
                <w:webHidden/>
              </w:rPr>
              <w:fldChar w:fldCharType="begin"/>
            </w:r>
            <w:r w:rsidR="00E92B3F">
              <w:rPr>
                <w:noProof/>
                <w:webHidden/>
              </w:rPr>
              <w:instrText xml:space="preserve"> PAGEREF _Toc190252940 \h </w:instrText>
            </w:r>
            <w:r w:rsidR="00E92B3F">
              <w:rPr>
                <w:noProof/>
                <w:webHidden/>
              </w:rPr>
            </w:r>
            <w:r w:rsidR="00E92B3F">
              <w:rPr>
                <w:noProof/>
                <w:webHidden/>
              </w:rPr>
              <w:fldChar w:fldCharType="separate"/>
            </w:r>
            <w:r w:rsidR="00E92B3F">
              <w:rPr>
                <w:noProof/>
                <w:webHidden/>
              </w:rPr>
              <w:t>7</w:t>
            </w:r>
            <w:r w:rsidR="00E92B3F">
              <w:rPr>
                <w:noProof/>
                <w:webHidden/>
              </w:rPr>
              <w:fldChar w:fldCharType="end"/>
            </w:r>
          </w:hyperlink>
        </w:p>
        <w:p w14:paraId="64AD1D19" w14:textId="219DAAAE" w:rsidR="00E92B3F" w:rsidRDefault="00000000" w:rsidP="002D671D">
          <w:pPr>
            <w:pStyle w:val="TOC2"/>
            <w:tabs>
              <w:tab w:val="left" w:pos="960"/>
            </w:tabs>
            <w:ind w:right="283"/>
            <w:rPr>
              <w:rFonts w:asciiTheme="minorHAnsi" w:eastAsiaTheme="minorEastAsia" w:hAnsiTheme="minorHAnsi" w:cstheme="minorBidi"/>
              <w:noProof/>
              <w:color w:val="auto"/>
              <w:kern w:val="2"/>
              <w:szCs w:val="24"/>
              <w:lang w:eastAsia="cy-GB"/>
              <w14:ligatures w14:val="standardContextual"/>
            </w:rPr>
          </w:pPr>
          <w:hyperlink w:anchor="_Toc190252941" w:history="1">
            <w:r w:rsidR="00E92B3F" w:rsidRPr="00EC613A">
              <w:rPr>
                <w:rStyle w:val="Hyperlink"/>
                <w:noProof/>
              </w:rPr>
              <w:t>6.1</w:t>
            </w:r>
            <w:r w:rsidR="00E92B3F">
              <w:rPr>
                <w:rFonts w:asciiTheme="minorHAnsi" w:eastAsiaTheme="minorEastAsia" w:hAnsiTheme="minorHAnsi" w:cstheme="minorBidi"/>
                <w:noProof/>
                <w:color w:val="auto"/>
                <w:kern w:val="2"/>
                <w:szCs w:val="24"/>
                <w:lang w:eastAsia="cy-GB"/>
                <w14:ligatures w14:val="standardContextual"/>
              </w:rPr>
              <w:tab/>
            </w:r>
            <w:r w:rsidR="00E92B3F" w:rsidRPr="00EC613A">
              <w:rPr>
                <w:rStyle w:val="Hyperlink"/>
                <w:noProof/>
                <w:lang w:bidi="cy-GB"/>
              </w:rPr>
              <w:t>Atodiad 1: Canlyniadau PCMW ac ACD</w:t>
            </w:r>
            <w:r w:rsidR="00E92B3F">
              <w:rPr>
                <w:noProof/>
                <w:webHidden/>
              </w:rPr>
              <w:tab/>
            </w:r>
            <w:r w:rsidR="00E92B3F">
              <w:rPr>
                <w:noProof/>
                <w:webHidden/>
              </w:rPr>
              <w:fldChar w:fldCharType="begin"/>
            </w:r>
            <w:r w:rsidR="00E92B3F">
              <w:rPr>
                <w:noProof/>
                <w:webHidden/>
              </w:rPr>
              <w:instrText xml:space="preserve"> PAGEREF _Toc190252941 \h </w:instrText>
            </w:r>
            <w:r w:rsidR="00E92B3F">
              <w:rPr>
                <w:noProof/>
                <w:webHidden/>
              </w:rPr>
            </w:r>
            <w:r w:rsidR="00E92B3F">
              <w:rPr>
                <w:noProof/>
                <w:webHidden/>
              </w:rPr>
              <w:fldChar w:fldCharType="separate"/>
            </w:r>
            <w:r w:rsidR="00E92B3F">
              <w:rPr>
                <w:noProof/>
                <w:webHidden/>
              </w:rPr>
              <w:t>7</w:t>
            </w:r>
            <w:r w:rsidR="00E92B3F">
              <w:rPr>
                <w:noProof/>
                <w:webHidden/>
              </w:rPr>
              <w:fldChar w:fldCharType="end"/>
            </w:r>
          </w:hyperlink>
        </w:p>
        <w:p w14:paraId="60423043" w14:textId="3A5B62C7" w:rsidR="00E92B3F" w:rsidRDefault="00000000" w:rsidP="002D671D">
          <w:pPr>
            <w:pStyle w:val="TOC2"/>
            <w:ind w:right="283"/>
            <w:rPr>
              <w:rFonts w:asciiTheme="minorHAnsi" w:eastAsiaTheme="minorEastAsia" w:hAnsiTheme="minorHAnsi" w:cstheme="minorBidi"/>
              <w:noProof/>
              <w:color w:val="auto"/>
              <w:kern w:val="2"/>
              <w:szCs w:val="24"/>
              <w:lang w:eastAsia="cy-GB"/>
              <w14:ligatures w14:val="standardContextual"/>
            </w:rPr>
          </w:pPr>
          <w:hyperlink w:anchor="_Toc190252942" w:history="1">
            <w:r w:rsidR="00E92B3F" w:rsidRPr="00EC613A">
              <w:rPr>
                <w:rStyle w:val="Hyperlink"/>
                <w:noProof/>
                <w:lang w:bidi="cy-GB"/>
              </w:rPr>
              <w:t>6.2 Atodiad 2: Datganiadau i fesur aeddfedrwydd gwaith clwstwr tuag at ganlyniadau PCMW.</w:t>
            </w:r>
            <w:r w:rsidR="00E92B3F">
              <w:rPr>
                <w:noProof/>
                <w:webHidden/>
              </w:rPr>
              <w:tab/>
            </w:r>
            <w:r w:rsidR="00E92B3F">
              <w:rPr>
                <w:noProof/>
                <w:webHidden/>
              </w:rPr>
              <w:fldChar w:fldCharType="begin"/>
            </w:r>
            <w:r w:rsidR="00E92B3F">
              <w:rPr>
                <w:noProof/>
                <w:webHidden/>
              </w:rPr>
              <w:instrText xml:space="preserve"> PAGEREF _Toc190252942 \h </w:instrText>
            </w:r>
            <w:r w:rsidR="00E92B3F">
              <w:rPr>
                <w:noProof/>
                <w:webHidden/>
              </w:rPr>
            </w:r>
            <w:r w:rsidR="00E92B3F">
              <w:rPr>
                <w:noProof/>
                <w:webHidden/>
              </w:rPr>
              <w:fldChar w:fldCharType="separate"/>
            </w:r>
            <w:r w:rsidR="00E92B3F">
              <w:rPr>
                <w:noProof/>
                <w:webHidden/>
              </w:rPr>
              <w:t>8</w:t>
            </w:r>
            <w:r w:rsidR="00E92B3F">
              <w:rPr>
                <w:noProof/>
                <w:webHidden/>
              </w:rPr>
              <w:fldChar w:fldCharType="end"/>
            </w:r>
          </w:hyperlink>
        </w:p>
        <w:p w14:paraId="664275AB" w14:textId="40F72507" w:rsidR="00E92B3F" w:rsidRDefault="00000000" w:rsidP="002D671D">
          <w:pPr>
            <w:pStyle w:val="TOC2"/>
            <w:ind w:right="283"/>
            <w:rPr>
              <w:rFonts w:asciiTheme="minorHAnsi" w:eastAsiaTheme="minorEastAsia" w:hAnsiTheme="minorHAnsi" w:cstheme="minorBidi"/>
              <w:noProof/>
              <w:color w:val="auto"/>
              <w:kern w:val="2"/>
              <w:szCs w:val="24"/>
              <w:lang w:eastAsia="cy-GB"/>
              <w14:ligatures w14:val="standardContextual"/>
            </w:rPr>
          </w:pPr>
          <w:hyperlink w:anchor="_Toc190252943" w:history="1">
            <w:r w:rsidR="00E92B3F" w:rsidRPr="00EC613A">
              <w:rPr>
                <w:rStyle w:val="Hyperlink"/>
                <w:rFonts w:cs="Arial"/>
                <w:noProof/>
                <w:lang w:bidi="cy-GB"/>
              </w:rPr>
              <w:t>6.3 Atodiad 3: Datganiadau i fesur aeddfedrwydd gwaith clwstwr tuag at ganlyniadau ACD.</w:t>
            </w:r>
            <w:r w:rsidR="00E92B3F">
              <w:rPr>
                <w:noProof/>
                <w:webHidden/>
              </w:rPr>
              <w:tab/>
            </w:r>
            <w:r w:rsidR="00E92B3F">
              <w:rPr>
                <w:noProof/>
                <w:webHidden/>
              </w:rPr>
              <w:fldChar w:fldCharType="begin"/>
            </w:r>
            <w:r w:rsidR="00E92B3F">
              <w:rPr>
                <w:noProof/>
                <w:webHidden/>
              </w:rPr>
              <w:instrText xml:space="preserve"> PAGEREF _Toc190252943 \h </w:instrText>
            </w:r>
            <w:r w:rsidR="00E92B3F">
              <w:rPr>
                <w:noProof/>
                <w:webHidden/>
              </w:rPr>
            </w:r>
            <w:r w:rsidR="00E92B3F">
              <w:rPr>
                <w:noProof/>
                <w:webHidden/>
              </w:rPr>
              <w:fldChar w:fldCharType="separate"/>
            </w:r>
            <w:r w:rsidR="00E92B3F">
              <w:rPr>
                <w:noProof/>
                <w:webHidden/>
              </w:rPr>
              <w:t>9</w:t>
            </w:r>
            <w:r w:rsidR="00E92B3F">
              <w:rPr>
                <w:noProof/>
                <w:webHidden/>
              </w:rPr>
              <w:fldChar w:fldCharType="end"/>
            </w:r>
          </w:hyperlink>
        </w:p>
        <w:p w14:paraId="1EA92094" w14:textId="4DB2E11C" w:rsidR="00E92B3F" w:rsidRDefault="00000000" w:rsidP="002D671D">
          <w:pPr>
            <w:pStyle w:val="TOC2"/>
            <w:ind w:right="283"/>
            <w:rPr>
              <w:rFonts w:asciiTheme="minorHAnsi" w:eastAsiaTheme="minorEastAsia" w:hAnsiTheme="minorHAnsi" w:cstheme="minorBidi"/>
              <w:noProof/>
              <w:color w:val="auto"/>
              <w:kern w:val="2"/>
              <w:szCs w:val="24"/>
              <w:lang w:eastAsia="cy-GB"/>
              <w14:ligatures w14:val="standardContextual"/>
            </w:rPr>
          </w:pPr>
          <w:hyperlink w:anchor="_Toc190252944" w:history="1">
            <w:r w:rsidR="00E92B3F" w:rsidRPr="00EC613A">
              <w:rPr>
                <w:rStyle w:val="Hyperlink"/>
                <w:rFonts w:cs="Arial"/>
                <w:noProof/>
                <w:lang w:bidi="cy-GB"/>
              </w:rPr>
              <w:t>6.4 Atodiad 4: Taflen wybodaeth i gyfranogwyr</w:t>
            </w:r>
            <w:r w:rsidR="00E92B3F">
              <w:rPr>
                <w:noProof/>
                <w:webHidden/>
              </w:rPr>
              <w:tab/>
            </w:r>
            <w:r w:rsidR="00E92B3F">
              <w:rPr>
                <w:noProof/>
                <w:webHidden/>
              </w:rPr>
              <w:fldChar w:fldCharType="begin"/>
            </w:r>
            <w:r w:rsidR="00E92B3F">
              <w:rPr>
                <w:noProof/>
                <w:webHidden/>
              </w:rPr>
              <w:instrText xml:space="preserve"> PAGEREF _Toc190252944 \h </w:instrText>
            </w:r>
            <w:r w:rsidR="00E92B3F">
              <w:rPr>
                <w:noProof/>
                <w:webHidden/>
              </w:rPr>
            </w:r>
            <w:r w:rsidR="00E92B3F">
              <w:rPr>
                <w:noProof/>
                <w:webHidden/>
              </w:rPr>
              <w:fldChar w:fldCharType="separate"/>
            </w:r>
            <w:r w:rsidR="00E92B3F">
              <w:rPr>
                <w:noProof/>
                <w:webHidden/>
              </w:rPr>
              <w:t>10</w:t>
            </w:r>
            <w:r w:rsidR="00E92B3F">
              <w:rPr>
                <w:noProof/>
                <w:webHidden/>
              </w:rPr>
              <w:fldChar w:fldCharType="end"/>
            </w:r>
          </w:hyperlink>
        </w:p>
        <w:p w14:paraId="37F672C5" w14:textId="5953801E" w:rsidR="006F4E84" w:rsidRPr="00641EEB" w:rsidRDefault="006F4E84" w:rsidP="002D671D">
          <w:pPr>
            <w:ind w:right="283"/>
            <w:jc w:val="both"/>
            <w:rPr>
              <w:b/>
              <w:bCs/>
              <w:noProof/>
            </w:rPr>
          </w:pPr>
          <w:r w:rsidRPr="00A93B58">
            <w:rPr>
              <w:rFonts w:cs="Arial"/>
              <w:b/>
              <w:noProof/>
              <w:lang w:bidi="cy-GB"/>
            </w:rPr>
            <w:fldChar w:fldCharType="end"/>
          </w:r>
        </w:p>
      </w:sdtContent>
    </w:sdt>
    <w:p w14:paraId="68210E1B" w14:textId="77777777" w:rsidR="00641EEB" w:rsidRDefault="00641EEB" w:rsidP="00EB22B7">
      <w:pPr>
        <w:jc w:val="both"/>
        <w:rPr>
          <w:noProof/>
        </w:rPr>
      </w:pPr>
    </w:p>
    <w:p w14:paraId="42F145AA" w14:textId="77777777" w:rsidR="00BF488C" w:rsidRDefault="00BF488C" w:rsidP="00EB22B7">
      <w:pPr>
        <w:jc w:val="both"/>
        <w:rPr>
          <w:noProof/>
        </w:rPr>
      </w:pPr>
    </w:p>
    <w:p w14:paraId="509D0BF4" w14:textId="77777777" w:rsidR="00BF488C" w:rsidRDefault="00BF488C" w:rsidP="00EB22B7">
      <w:pPr>
        <w:jc w:val="both"/>
        <w:rPr>
          <w:noProof/>
        </w:rPr>
      </w:pPr>
    </w:p>
    <w:p w14:paraId="55D513A6" w14:textId="77777777" w:rsidR="00BF488C" w:rsidRPr="00BF488C" w:rsidRDefault="00BF488C" w:rsidP="00EB22B7">
      <w:pPr>
        <w:jc w:val="both"/>
        <w:rPr>
          <w:rFonts w:eastAsiaTheme="majorEastAsia" w:cs="Arial"/>
          <w:b/>
          <w:bCs/>
          <w:sz w:val="32"/>
          <w:szCs w:val="32"/>
        </w:rPr>
      </w:pPr>
      <w:r w:rsidRPr="00BF488C">
        <w:rPr>
          <w:rFonts w:eastAsiaTheme="majorEastAsia" w:cs="Arial"/>
          <w:b/>
          <w:sz w:val="32"/>
          <w:szCs w:val="32"/>
          <w:lang w:bidi="cy-GB"/>
        </w:rPr>
        <w:t>Mynegai o fyrfoddau</w:t>
      </w:r>
    </w:p>
    <w:p w14:paraId="6A5F9C59" w14:textId="77777777" w:rsidR="00BF488C" w:rsidRPr="00BF488C" w:rsidRDefault="00BF488C" w:rsidP="00EB22B7">
      <w:pPr>
        <w:jc w:val="both"/>
        <w:rPr>
          <w:rFonts w:cs="Arial"/>
          <w:szCs w:val="24"/>
        </w:rPr>
      </w:pPr>
      <w:r w:rsidRPr="00BF488C">
        <w:rPr>
          <w:rFonts w:cs="Arial"/>
          <w:szCs w:val="24"/>
          <w:lang w:bidi="cy-GB"/>
        </w:rPr>
        <w:t>ACD</w:t>
      </w:r>
      <w:r w:rsidRPr="00BF488C">
        <w:rPr>
          <w:rFonts w:cs="Arial"/>
          <w:szCs w:val="24"/>
          <w:lang w:bidi="cy-GB"/>
        </w:rPr>
        <w:tab/>
      </w:r>
      <w:r w:rsidRPr="00BF488C">
        <w:rPr>
          <w:rFonts w:cs="Arial"/>
          <w:szCs w:val="24"/>
          <w:lang w:bidi="cy-GB"/>
        </w:rPr>
        <w:tab/>
      </w:r>
      <w:r w:rsidRPr="00BF488C">
        <w:rPr>
          <w:rFonts w:cs="Arial"/>
          <w:szCs w:val="24"/>
          <w:lang w:bidi="cy-GB"/>
        </w:rPr>
        <w:tab/>
        <w:t>Datblygu Clwstwr Carlam</w:t>
      </w:r>
    </w:p>
    <w:p w14:paraId="70FDE263" w14:textId="77777777" w:rsidR="00BF488C" w:rsidRPr="00BF488C" w:rsidRDefault="00BF488C" w:rsidP="00EB22B7">
      <w:pPr>
        <w:jc w:val="both"/>
        <w:rPr>
          <w:rFonts w:cs="Arial"/>
          <w:szCs w:val="24"/>
        </w:rPr>
      </w:pPr>
      <w:r w:rsidRPr="00BF488C">
        <w:rPr>
          <w:rFonts w:cs="Arial"/>
          <w:szCs w:val="24"/>
          <w:lang w:bidi="cy-GB"/>
        </w:rPr>
        <w:t>PCMW</w:t>
      </w:r>
      <w:r w:rsidRPr="00BF488C">
        <w:rPr>
          <w:rFonts w:cs="Arial"/>
          <w:szCs w:val="24"/>
          <w:lang w:bidi="cy-GB"/>
        </w:rPr>
        <w:tab/>
      </w:r>
      <w:r w:rsidRPr="00BF488C">
        <w:rPr>
          <w:rFonts w:cs="Arial"/>
          <w:szCs w:val="24"/>
          <w:lang w:bidi="cy-GB"/>
        </w:rPr>
        <w:tab/>
        <w:t>Model Gofal Sylfaenol i Gymru</w:t>
      </w:r>
    </w:p>
    <w:p w14:paraId="56E2EAEC" w14:textId="77777777" w:rsidR="00BF488C" w:rsidRPr="00BF488C" w:rsidRDefault="00BF488C" w:rsidP="00EB22B7">
      <w:pPr>
        <w:jc w:val="both"/>
        <w:rPr>
          <w:rFonts w:cs="Arial"/>
          <w:szCs w:val="24"/>
        </w:rPr>
      </w:pPr>
      <w:r w:rsidRPr="00BF488C">
        <w:rPr>
          <w:rFonts w:cs="Arial"/>
          <w:szCs w:val="24"/>
          <w:lang w:bidi="cy-GB"/>
        </w:rPr>
        <w:t>PCPG</w:t>
      </w:r>
      <w:r w:rsidRPr="00BF488C">
        <w:rPr>
          <w:rFonts w:cs="Arial"/>
          <w:szCs w:val="24"/>
          <w:lang w:bidi="cy-GB"/>
        </w:rPr>
        <w:tab/>
      </w:r>
      <w:r w:rsidRPr="00BF488C">
        <w:rPr>
          <w:rFonts w:cs="Arial"/>
          <w:szCs w:val="24"/>
          <w:lang w:bidi="cy-GB"/>
        </w:rPr>
        <w:tab/>
      </w:r>
      <w:r w:rsidRPr="00BF488C">
        <w:rPr>
          <w:rFonts w:cs="Arial"/>
          <w:szCs w:val="24"/>
          <w:lang w:bidi="cy-GB"/>
        </w:rPr>
        <w:tab/>
        <w:t>Grwpiau cynllunio clystyrau cyfan</w:t>
      </w:r>
    </w:p>
    <w:p w14:paraId="5A5B3C6B" w14:textId="77777777" w:rsidR="00BF488C" w:rsidRPr="00BF488C" w:rsidRDefault="00BF488C" w:rsidP="00EB22B7">
      <w:pPr>
        <w:jc w:val="both"/>
        <w:rPr>
          <w:rFonts w:cs="Arial"/>
          <w:szCs w:val="24"/>
        </w:rPr>
      </w:pPr>
      <w:r w:rsidRPr="00BF488C">
        <w:rPr>
          <w:rFonts w:cs="Arial"/>
          <w:szCs w:val="24"/>
          <w:lang w:bidi="cy-GB"/>
        </w:rPr>
        <w:t>RPB</w:t>
      </w:r>
      <w:r w:rsidRPr="00BF488C">
        <w:rPr>
          <w:rFonts w:cs="Arial"/>
          <w:szCs w:val="24"/>
          <w:lang w:bidi="cy-GB"/>
        </w:rPr>
        <w:tab/>
      </w:r>
      <w:r w:rsidRPr="00BF488C">
        <w:rPr>
          <w:rFonts w:cs="Arial"/>
          <w:szCs w:val="24"/>
          <w:lang w:bidi="cy-GB"/>
        </w:rPr>
        <w:tab/>
      </w:r>
      <w:r w:rsidRPr="00BF488C">
        <w:rPr>
          <w:rFonts w:cs="Arial"/>
          <w:szCs w:val="24"/>
          <w:lang w:bidi="cy-GB"/>
        </w:rPr>
        <w:tab/>
        <w:t>Bwrdd Partneriaeth Rhanbarthol</w:t>
      </w:r>
    </w:p>
    <w:p w14:paraId="7929C928" w14:textId="77777777" w:rsidR="00BF488C" w:rsidRPr="00BF488C" w:rsidRDefault="00BF488C" w:rsidP="00EB22B7">
      <w:pPr>
        <w:jc w:val="both"/>
        <w:rPr>
          <w:rFonts w:cs="Arial"/>
          <w:szCs w:val="24"/>
        </w:rPr>
      </w:pPr>
      <w:r w:rsidRPr="00BF488C">
        <w:rPr>
          <w:rFonts w:cs="Arial"/>
          <w:szCs w:val="24"/>
          <w:lang w:bidi="cy-GB"/>
        </w:rPr>
        <w:t>SPPC</w:t>
      </w:r>
      <w:r w:rsidRPr="00BF488C">
        <w:rPr>
          <w:rFonts w:cs="Arial"/>
          <w:szCs w:val="24"/>
          <w:lang w:bidi="cy-GB"/>
        </w:rPr>
        <w:tab/>
      </w:r>
      <w:r w:rsidRPr="00BF488C">
        <w:rPr>
          <w:rFonts w:cs="Arial"/>
          <w:szCs w:val="24"/>
          <w:lang w:bidi="cy-GB"/>
        </w:rPr>
        <w:tab/>
      </w:r>
      <w:r w:rsidRPr="00BF488C">
        <w:rPr>
          <w:rFonts w:cs="Arial"/>
          <w:szCs w:val="24"/>
          <w:lang w:bidi="cy-GB"/>
        </w:rPr>
        <w:tab/>
        <w:t>Rhaglen Strategol ar gyfer Gofal Sylfaenol</w:t>
      </w:r>
    </w:p>
    <w:p w14:paraId="53170023" w14:textId="77777777" w:rsidR="00BF488C" w:rsidRPr="00BF488C" w:rsidRDefault="00BF488C" w:rsidP="00EB22B7">
      <w:pPr>
        <w:spacing w:line="298" w:lineRule="exact"/>
        <w:ind w:left="20"/>
        <w:jc w:val="both"/>
        <w:outlineLvl w:val="2"/>
        <w:rPr>
          <w:rFonts w:cs="Arial"/>
          <w:b/>
          <w:color w:val="193962"/>
          <w:szCs w:val="24"/>
        </w:rPr>
      </w:pPr>
    </w:p>
    <w:p w14:paraId="616F3763" w14:textId="77EE8CFF" w:rsidR="00BF488C" w:rsidRPr="00BF488C" w:rsidRDefault="00641EEB" w:rsidP="00EB22B7">
      <w:pPr>
        <w:jc w:val="both"/>
      </w:pPr>
      <w:r>
        <w:rPr>
          <w:lang w:bidi="cy-GB"/>
        </w:rPr>
        <w:br w:type="page"/>
      </w:r>
    </w:p>
    <w:p w14:paraId="1825E6D0" w14:textId="29AA3138" w:rsidR="00C2667C" w:rsidRDefault="002334FB" w:rsidP="00EB22B7">
      <w:pPr>
        <w:pStyle w:val="Heading1"/>
        <w:spacing w:before="120" w:after="120"/>
        <w:jc w:val="both"/>
        <w:rPr>
          <w:rFonts w:ascii="Arial" w:hAnsi="Arial" w:cs="Arial"/>
          <w:b/>
          <w:bCs/>
          <w:color w:val="002060"/>
        </w:rPr>
      </w:pPr>
      <w:bookmarkStart w:id="0" w:name="_Toc190252930"/>
      <w:r w:rsidRPr="00BF488C">
        <w:rPr>
          <w:rFonts w:ascii="Arial" w:eastAsia="Arial" w:hAnsi="Arial" w:cs="Arial"/>
          <w:b/>
          <w:color w:val="002060"/>
          <w:lang w:bidi="cy-GB"/>
        </w:rPr>
        <w:lastRenderedPageBreak/>
        <w:t>Crynodeb Gweithredol</w:t>
      </w:r>
      <w:bookmarkEnd w:id="0"/>
    </w:p>
    <w:p w14:paraId="01D5FDE4" w14:textId="77777777" w:rsidR="00894A07" w:rsidRPr="00894A07" w:rsidRDefault="00894A07" w:rsidP="00894A07"/>
    <w:p w14:paraId="550ACF2F" w14:textId="168D0795" w:rsidR="00F23B5D" w:rsidRPr="001C4EDA" w:rsidRDefault="001C4EDA" w:rsidP="00EB22B7">
      <w:pPr>
        <w:pStyle w:val="ListParagraph"/>
        <w:numPr>
          <w:ilvl w:val="0"/>
          <w:numId w:val="4"/>
        </w:numPr>
        <w:spacing w:before="120" w:after="120"/>
        <w:ind w:left="723"/>
        <w:jc w:val="both"/>
        <w:rPr>
          <w:rFonts w:cs="Arial"/>
          <w:b/>
          <w:bCs/>
          <w:szCs w:val="24"/>
        </w:rPr>
      </w:pPr>
      <w:r w:rsidRPr="001C4EDA">
        <w:rPr>
          <w:rFonts w:cs="Arial"/>
          <w:szCs w:val="24"/>
          <w:lang w:bidi="cy-GB"/>
        </w:rPr>
        <w:t xml:space="preserve">Mae hunanfyfyrio fel clwstwr yn un o dri dull y cytunwyd arnynt i werthuso gwaith clwstwr tuag at </w:t>
      </w:r>
      <w:hyperlink r:id="rId12" w:history="1">
        <w:r w:rsidRPr="00362382">
          <w:rPr>
            <w:rStyle w:val="Hyperlink"/>
            <w:rFonts w:cs="Arial"/>
            <w:szCs w:val="24"/>
            <w:lang w:bidi="cy-GB"/>
          </w:rPr>
          <w:t>Fodel Gofal Sylfaenol i Gymru</w:t>
        </w:r>
      </w:hyperlink>
      <w:r w:rsidRPr="001C4EDA">
        <w:rPr>
          <w:rFonts w:cs="Arial"/>
          <w:szCs w:val="24"/>
          <w:lang w:bidi="cy-GB"/>
        </w:rPr>
        <w:t xml:space="preserve"> (PCMW) a </w:t>
      </w:r>
      <w:hyperlink r:id="rId13" w:history="1">
        <w:r w:rsidRPr="00362382">
          <w:rPr>
            <w:rStyle w:val="Hyperlink"/>
            <w:rFonts w:cs="Arial"/>
            <w:szCs w:val="24"/>
            <w:lang w:bidi="cy-GB"/>
          </w:rPr>
          <w:t>Datblygu Clwstwr Carlam</w:t>
        </w:r>
      </w:hyperlink>
      <w:r w:rsidR="00E92B3F">
        <w:t xml:space="preserve"> </w:t>
      </w:r>
      <w:r w:rsidRPr="001C4EDA">
        <w:rPr>
          <w:rFonts w:cs="Arial"/>
          <w:szCs w:val="24"/>
          <w:lang w:bidi="cy-GB"/>
        </w:rPr>
        <w:t>(ACD), ochr yn ochr ag adolygiad cymheiriaid clwstwr a dangosyddion allweddol PCMW (yn cael eu datblygu).</w:t>
      </w:r>
    </w:p>
    <w:p w14:paraId="101B6F11" w14:textId="3D63BF39" w:rsidR="001C4EDA" w:rsidRDefault="001C4EDA" w:rsidP="00EB22B7">
      <w:pPr>
        <w:pStyle w:val="ListParagraph"/>
        <w:numPr>
          <w:ilvl w:val="0"/>
          <w:numId w:val="4"/>
        </w:numPr>
        <w:spacing w:before="120" w:after="120"/>
        <w:jc w:val="both"/>
        <w:rPr>
          <w:rFonts w:cs="Arial"/>
          <w:szCs w:val="24"/>
        </w:rPr>
      </w:pPr>
      <w:r w:rsidRPr="001C4EDA">
        <w:rPr>
          <w:rFonts w:cs="Arial"/>
          <w:szCs w:val="24"/>
          <w:lang w:bidi="cy-GB"/>
        </w:rPr>
        <w:t>Nod hunanfyfyrio fel clwstwr yw:</w:t>
      </w:r>
    </w:p>
    <w:p w14:paraId="3C9E3E2C" w14:textId="77748456" w:rsidR="001C4EDA" w:rsidRDefault="001C4EDA" w:rsidP="00EB22B7">
      <w:pPr>
        <w:pStyle w:val="ListParagraph"/>
        <w:numPr>
          <w:ilvl w:val="1"/>
          <w:numId w:val="4"/>
        </w:numPr>
        <w:spacing w:before="120" w:after="120"/>
        <w:ind w:left="1210"/>
        <w:jc w:val="both"/>
        <w:rPr>
          <w:rFonts w:cs="Arial"/>
          <w:szCs w:val="24"/>
        </w:rPr>
      </w:pPr>
      <w:r w:rsidRPr="001C4EDA">
        <w:rPr>
          <w:rFonts w:cs="Arial"/>
          <w:szCs w:val="24"/>
          <w:lang w:bidi="cy-GB"/>
        </w:rPr>
        <w:t>Deall aeddfedrwydd gweithio fel clwstwr ar draws Cymru</w:t>
      </w:r>
    </w:p>
    <w:p w14:paraId="6E0D79BB" w14:textId="3D8DC6F8" w:rsidR="001C4EDA" w:rsidRPr="001C4EDA" w:rsidRDefault="001C4EDA" w:rsidP="00EB22B7">
      <w:pPr>
        <w:pStyle w:val="ListParagraph"/>
        <w:numPr>
          <w:ilvl w:val="1"/>
          <w:numId w:val="4"/>
        </w:numPr>
        <w:spacing w:before="120" w:after="120"/>
        <w:ind w:left="1210" w:hanging="359"/>
        <w:jc w:val="both"/>
        <w:rPr>
          <w:rFonts w:cs="Arial"/>
          <w:szCs w:val="24"/>
        </w:rPr>
      </w:pPr>
      <w:r w:rsidRPr="001C4EDA">
        <w:rPr>
          <w:rFonts w:cs="Arial"/>
          <w:szCs w:val="24"/>
          <w:lang w:bidi="cy-GB"/>
        </w:rPr>
        <w:t xml:space="preserve">Nodi rhwystrau neu alluogwyr lefel system sy'n effeithio ar weithio fel clwstwr   </w:t>
      </w:r>
    </w:p>
    <w:p w14:paraId="2D48973E" w14:textId="34543923" w:rsidR="00F07E4A" w:rsidRDefault="00F07E4A" w:rsidP="00EB22B7">
      <w:pPr>
        <w:pStyle w:val="ListParagraph"/>
        <w:numPr>
          <w:ilvl w:val="0"/>
          <w:numId w:val="4"/>
        </w:numPr>
        <w:spacing w:before="120" w:after="120"/>
        <w:jc w:val="both"/>
        <w:rPr>
          <w:rFonts w:cs="Arial"/>
          <w:szCs w:val="24"/>
        </w:rPr>
      </w:pPr>
      <w:r w:rsidRPr="00F07E4A">
        <w:rPr>
          <w:rFonts w:cs="Arial"/>
          <w:szCs w:val="24"/>
          <w:lang w:bidi="cy-GB"/>
        </w:rPr>
        <w:t xml:space="preserve">Mae proses hunanfyfyrio fel clwstwr yn canolbwyntio ar bedwar maes:  </w:t>
      </w:r>
    </w:p>
    <w:p w14:paraId="33C4FDF7" w14:textId="4C05C0BE" w:rsidR="00F07E4A" w:rsidRDefault="00641EEB" w:rsidP="00EB22B7">
      <w:pPr>
        <w:pStyle w:val="ListParagraph"/>
        <w:numPr>
          <w:ilvl w:val="1"/>
          <w:numId w:val="4"/>
        </w:numPr>
        <w:spacing w:before="120" w:after="120"/>
        <w:ind w:left="1210"/>
        <w:jc w:val="both"/>
        <w:rPr>
          <w:rFonts w:cs="Arial"/>
          <w:szCs w:val="24"/>
        </w:rPr>
      </w:pPr>
      <w:bookmarkStart w:id="1" w:name="_Hlk159596315"/>
      <w:r w:rsidRPr="00641EEB">
        <w:rPr>
          <w:rFonts w:cs="Arial"/>
          <w:szCs w:val="24"/>
          <w:lang w:bidi="cy-GB"/>
        </w:rPr>
        <w:t>Hunanfyfyrio ar gynnydd gweithio fel clwstwr yn erbyn canlyniadau PCMW.</w:t>
      </w:r>
    </w:p>
    <w:p w14:paraId="1AD1108E" w14:textId="13C00946" w:rsidR="00641EEB" w:rsidRPr="00641EEB" w:rsidRDefault="00F07E4A" w:rsidP="00EB22B7">
      <w:pPr>
        <w:pStyle w:val="ListParagraph"/>
        <w:numPr>
          <w:ilvl w:val="1"/>
          <w:numId w:val="4"/>
        </w:numPr>
        <w:spacing w:before="120" w:after="120"/>
        <w:ind w:left="1210"/>
        <w:jc w:val="both"/>
        <w:rPr>
          <w:rFonts w:cs="Arial"/>
          <w:szCs w:val="24"/>
        </w:rPr>
      </w:pPr>
      <w:r w:rsidRPr="00F07E4A">
        <w:rPr>
          <w:rFonts w:cs="Arial"/>
          <w:szCs w:val="24"/>
          <w:lang w:bidi="cy-GB"/>
        </w:rPr>
        <w:t xml:space="preserve">Hunanfyfyrio ar gynnydd gweithio fel clwstwr yn erbyn canlyniadau ACD. </w:t>
      </w:r>
    </w:p>
    <w:p w14:paraId="0C7A2CC2" w14:textId="77777777" w:rsidR="00817120" w:rsidRDefault="00E01E25" w:rsidP="00EB22B7">
      <w:pPr>
        <w:pStyle w:val="ListParagraph"/>
        <w:numPr>
          <w:ilvl w:val="1"/>
          <w:numId w:val="4"/>
        </w:numPr>
        <w:spacing w:before="120" w:after="120"/>
        <w:ind w:left="1210"/>
        <w:jc w:val="both"/>
        <w:rPr>
          <w:rFonts w:cs="Arial"/>
          <w:szCs w:val="24"/>
        </w:rPr>
      </w:pPr>
      <w:r>
        <w:rPr>
          <w:rFonts w:cs="Arial"/>
          <w:szCs w:val="24"/>
          <w:lang w:bidi="cy-GB"/>
        </w:rPr>
        <w:t>Myfyrio ar rôl a diben clystyrau ac</w:t>
      </w:r>
    </w:p>
    <w:p w14:paraId="6174CAC3" w14:textId="663E9363" w:rsidR="00641EEB" w:rsidRPr="00641EEB" w:rsidRDefault="00A92F1F" w:rsidP="00EB22B7">
      <w:pPr>
        <w:pStyle w:val="ListParagraph"/>
        <w:numPr>
          <w:ilvl w:val="1"/>
          <w:numId w:val="4"/>
        </w:numPr>
        <w:spacing w:before="120" w:after="120"/>
        <w:ind w:left="1210"/>
        <w:jc w:val="both"/>
        <w:rPr>
          <w:rFonts w:cs="Arial"/>
          <w:szCs w:val="24"/>
        </w:rPr>
      </w:pPr>
      <w:r>
        <w:rPr>
          <w:rFonts w:cs="Arial"/>
          <w:szCs w:val="24"/>
          <w:lang w:bidi="cy-GB"/>
        </w:rPr>
        <w:t>Yr amser sydd ei angen i gynnal gweithgareddau clwstwr yn effeithiol.</w:t>
      </w:r>
    </w:p>
    <w:bookmarkEnd w:id="1"/>
    <w:p w14:paraId="7F9AC1C8" w14:textId="6FAE5768" w:rsidR="00641EEB" w:rsidRPr="00786882" w:rsidRDefault="00641EEB" w:rsidP="00EB22B7">
      <w:pPr>
        <w:pStyle w:val="ListParagraph"/>
        <w:numPr>
          <w:ilvl w:val="0"/>
          <w:numId w:val="4"/>
        </w:numPr>
        <w:jc w:val="both"/>
        <w:rPr>
          <w:rFonts w:cs="Arial"/>
          <w:szCs w:val="24"/>
        </w:rPr>
      </w:pPr>
      <w:r w:rsidRPr="00641EEB">
        <w:rPr>
          <w:rFonts w:cs="Arial"/>
          <w:szCs w:val="24"/>
          <w:lang w:bidi="cy-GB"/>
        </w:rPr>
        <w:t xml:space="preserve">Nid yw hunanfyfyrio fel clwstwr yn fesur perfformiad clystyrau. Mae’n ddull o adolygu a meddwl yn ddadansoddol am ein gweithredoedd ein hunain, a chefnogir yr arfer ar draws codau ymarfer rheolyddion. </w:t>
      </w:r>
    </w:p>
    <w:p w14:paraId="0C4D1729" w14:textId="77777777" w:rsidR="00641EEB" w:rsidRDefault="00641EEB" w:rsidP="00EB22B7">
      <w:pPr>
        <w:pStyle w:val="ListParagraph"/>
        <w:numPr>
          <w:ilvl w:val="0"/>
          <w:numId w:val="4"/>
        </w:numPr>
        <w:spacing w:before="120" w:after="120"/>
        <w:jc w:val="both"/>
        <w:rPr>
          <w:rFonts w:cs="Arial"/>
          <w:szCs w:val="24"/>
        </w:rPr>
      </w:pPr>
      <w:r w:rsidRPr="00641EEB">
        <w:rPr>
          <w:rFonts w:cs="Arial"/>
          <w:szCs w:val="24"/>
          <w:lang w:bidi="cy-GB"/>
        </w:rPr>
        <w:t xml:space="preserve">Mae disgwyl i bob clwstwr yng Nghymru gwblhau’r broses hunanfyfyrio fel clwstwr blynyddol. </w:t>
      </w:r>
    </w:p>
    <w:p w14:paraId="676A5DF9" w14:textId="7CF98AC1" w:rsidR="00641EEB" w:rsidRPr="00641EEB" w:rsidRDefault="00641EEB" w:rsidP="00EB22B7">
      <w:pPr>
        <w:pStyle w:val="ListParagraph"/>
        <w:numPr>
          <w:ilvl w:val="0"/>
          <w:numId w:val="4"/>
        </w:numPr>
        <w:spacing w:before="120" w:after="120"/>
        <w:jc w:val="both"/>
        <w:rPr>
          <w:rFonts w:cs="Arial"/>
          <w:szCs w:val="24"/>
        </w:rPr>
      </w:pPr>
      <w:r w:rsidRPr="00641EEB">
        <w:rPr>
          <w:rFonts w:cs="Arial"/>
          <w:szCs w:val="24"/>
          <w:lang w:bidi="cy-GB"/>
        </w:rPr>
        <w:t xml:space="preserve">Yn ddelfrydol, bydd hunanfyfyrio fel clwstwr yn cael ei wneud fel rhan o drafodaeth wedi’i hwyluso, gan gynnwys holl aelodau’r clwstwr neu gynrychiolaeth o’r ystod eang o weithwyr proffesiynol o fewn y clwstwr. </w:t>
      </w:r>
    </w:p>
    <w:p w14:paraId="075B33BC" w14:textId="50636241" w:rsidR="00255156" w:rsidRDefault="00255156" w:rsidP="00EB22B7">
      <w:pPr>
        <w:pStyle w:val="ListParagraph"/>
        <w:numPr>
          <w:ilvl w:val="0"/>
          <w:numId w:val="4"/>
        </w:numPr>
        <w:spacing w:before="120" w:after="120"/>
        <w:jc w:val="both"/>
        <w:rPr>
          <w:rFonts w:cs="Arial"/>
          <w:szCs w:val="24"/>
        </w:rPr>
      </w:pPr>
      <w:r w:rsidRPr="00255156">
        <w:rPr>
          <w:rFonts w:cs="Arial"/>
          <w:szCs w:val="24"/>
          <w:lang w:bidi="cy-GB"/>
        </w:rPr>
        <w:t xml:space="preserve">Bydd clystyrau yn derbyn dogfen proses hunanfyfyrio fel clwstwr, a dolen i’r arolwg ar-lein yn barod ar gyfer yr arolwg sy’n agor ar 1 Ebrill 2025. </w:t>
      </w:r>
    </w:p>
    <w:p w14:paraId="7499EF98" w14:textId="13E17F9F" w:rsidR="00255156" w:rsidRDefault="00255156" w:rsidP="00EB22B7">
      <w:pPr>
        <w:pStyle w:val="ListParagraph"/>
        <w:numPr>
          <w:ilvl w:val="0"/>
          <w:numId w:val="4"/>
        </w:numPr>
        <w:spacing w:before="120" w:after="120"/>
        <w:jc w:val="both"/>
        <w:rPr>
          <w:rFonts w:cs="Arial"/>
          <w:szCs w:val="24"/>
        </w:rPr>
      </w:pPr>
      <w:r w:rsidRPr="00255156">
        <w:rPr>
          <w:rFonts w:cs="Arial"/>
          <w:szCs w:val="24"/>
          <w:lang w:bidi="cy-GB"/>
        </w:rPr>
        <w:t xml:space="preserve">Bydd gan glystyrau wyth wythnos i gwblhau'r broses hunanfyfyrio a chwblhau'r arolwg ar-lein. Bydd yr arolwg yn cau ar 31/05/2025. Dim ond un cyflwyniad sydd ei angen fesul clwstwr. </w:t>
      </w:r>
    </w:p>
    <w:p w14:paraId="36FDAC64" w14:textId="07DE3C5D" w:rsidR="00030ADC" w:rsidRDefault="00030ADC" w:rsidP="00EB22B7">
      <w:pPr>
        <w:pStyle w:val="ListParagraph"/>
        <w:numPr>
          <w:ilvl w:val="0"/>
          <w:numId w:val="4"/>
        </w:numPr>
        <w:spacing w:before="120" w:after="120"/>
        <w:jc w:val="both"/>
        <w:rPr>
          <w:rFonts w:cs="Arial"/>
          <w:szCs w:val="24"/>
        </w:rPr>
      </w:pPr>
      <w:r>
        <w:rPr>
          <w:rFonts w:cs="Arial"/>
          <w:szCs w:val="24"/>
          <w:lang w:bidi="cy-GB"/>
        </w:rPr>
        <w:t>Bydd cyflwyniadau’n cael eu coladu, eu gwneud yn ddienw, a’u dadansoddi gan yr Is-adran Gofal Sylfaenol, Iechyd Cyhoeddus Cymru a’u bwydo’n ôl drwy brosesau llywodraethu’r Bwrdd Gofal Sylfaenol Cenedlaethol a’r Bwrdd Rhaglen Strategol.</w:t>
      </w:r>
    </w:p>
    <w:p w14:paraId="4626EAB9" w14:textId="6BD96264" w:rsidR="001C4EDA" w:rsidRPr="00FB03E8" w:rsidRDefault="00030ADC" w:rsidP="00EB22B7">
      <w:pPr>
        <w:pStyle w:val="ListParagraph"/>
        <w:numPr>
          <w:ilvl w:val="0"/>
          <w:numId w:val="4"/>
        </w:numPr>
        <w:spacing w:before="120" w:after="120"/>
        <w:jc w:val="both"/>
        <w:rPr>
          <w:rFonts w:cs="Arial"/>
          <w:szCs w:val="24"/>
        </w:rPr>
      </w:pPr>
      <w:r>
        <w:rPr>
          <w:rFonts w:cs="Arial"/>
          <w:szCs w:val="24"/>
          <w:lang w:bidi="cy-GB"/>
        </w:rPr>
        <w:t xml:space="preserve">Bydd canfyddiadau hunanfyfyrio fel clwstwr yn cefnogi’r broses adolygu clwstwr gan gymheiriaid blynyddol sydd i gychwyn yn hydref 2025. </w:t>
      </w:r>
    </w:p>
    <w:p w14:paraId="3F351612" w14:textId="77777777" w:rsidR="00C2667C" w:rsidRDefault="00C2667C" w:rsidP="00EB22B7">
      <w:pPr>
        <w:spacing w:before="120" w:after="120"/>
        <w:jc w:val="both"/>
        <w:rPr>
          <w:rFonts w:cs="Arial"/>
          <w:szCs w:val="24"/>
        </w:rPr>
      </w:pPr>
    </w:p>
    <w:p w14:paraId="0B3FC0ED" w14:textId="77777777" w:rsidR="00C2667C" w:rsidRDefault="00C2667C" w:rsidP="00EB22B7">
      <w:pPr>
        <w:spacing w:before="120" w:after="120"/>
        <w:jc w:val="both"/>
        <w:rPr>
          <w:rFonts w:cs="Arial"/>
          <w:szCs w:val="24"/>
        </w:rPr>
      </w:pPr>
    </w:p>
    <w:p w14:paraId="4765792F" w14:textId="77777777" w:rsidR="00C2667C" w:rsidRDefault="00C2667C" w:rsidP="00EB22B7">
      <w:pPr>
        <w:spacing w:before="120" w:after="120"/>
        <w:jc w:val="both"/>
        <w:rPr>
          <w:rFonts w:cs="Arial"/>
          <w:szCs w:val="24"/>
        </w:rPr>
      </w:pPr>
    </w:p>
    <w:p w14:paraId="616FB4B4" w14:textId="77777777" w:rsidR="00C2667C" w:rsidRDefault="00C2667C" w:rsidP="00EB22B7">
      <w:pPr>
        <w:spacing w:before="120" w:after="120"/>
        <w:jc w:val="both"/>
        <w:rPr>
          <w:rFonts w:cs="Arial"/>
          <w:szCs w:val="24"/>
        </w:rPr>
      </w:pPr>
    </w:p>
    <w:p w14:paraId="29C4BE16" w14:textId="77777777" w:rsidR="00C2667C" w:rsidRDefault="00C2667C" w:rsidP="00EB22B7">
      <w:pPr>
        <w:spacing w:before="120" w:after="120"/>
        <w:jc w:val="both"/>
        <w:rPr>
          <w:rFonts w:cs="Arial"/>
          <w:szCs w:val="24"/>
        </w:rPr>
      </w:pPr>
    </w:p>
    <w:p w14:paraId="1893E314" w14:textId="77777777" w:rsidR="00E300F8" w:rsidRDefault="00E300F8" w:rsidP="00EB22B7">
      <w:pPr>
        <w:spacing w:before="120" w:after="120"/>
        <w:jc w:val="both"/>
        <w:rPr>
          <w:rFonts w:cs="Arial"/>
          <w:szCs w:val="24"/>
        </w:rPr>
      </w:pPr>
    </w:p>
    <w:p w14:paraId="1FDD835E" w14:textId="77777777" w:rsidR="00C2667C" w:rsidRDefault="00C2667C" w:rsidP="00EB22B7">
      <w:pPr>
        <w:spacing w:before="120" w:after="120"/>
        <w:jc w:val="both"/>
        <w:rPr>
          <w:rFonts w:cs="Arial"/>
          <w:szCs w:val="24"/>
        </w:rPr>
      </w:pPr>
    </w:p>
    <w:p w14:paraId="3D1300DC" w14:textId="77777777" w:rsidR="00C2667C" w:rsidRDefault="00C2667C" w:rsidP="00EB22B7">
      <w:pPr>
        <w:spacing w:before="120" w:after="120"/>
        <w:jc w:val="both"/>
        <w:rPr>
          <w:rFonts w:cs="Arial"/>
          <w:szCs w:val="24"/>
        </w:rPr>
      </w:pPr>
    </w:p>
    <w:p w14:paraId="449D220B" w14:textId="77777777" w:rsidR="00C2667C" w:rsidRDefault="00C2667C" w:rsidP="00EB22B7">
      <w:pPr>
        <w:spacing w:before="120" w:after="120"/>
        <w:jc w:val="both"/>
        <w:rPr>
          <w:rFonts w:cs="Arial"/>
          <w:szCs w:val="24"/>
        </w:rPr>
      </w:pPr>
    </w:p>
    <w:p w14:paraId="56AAAE11" w14:textId="77777777" w:rsidR="00C2667C" w:rsidRDefault="00C2667C" w:rsidP="00EB22B7">
      <w:pPr>
        <w:spacing w:before="120" w:after="120"/>
        <w:jc w:val="both"/>
        <w:rPr>
          <w:rFonts w:cs="Arial"/>
          <w:szCs w:val="24"/>
        </w:rPr>
      </w:pPr>
    </w:p>
    <w:p w14:paraId="72B39B5F" w14:textId="77777777" w:rsidR="00BF488C" w:rsidRDefault="00BF488C" w:rsidP="00EB22B7">
      <w:pPr>
        <w:spacing w:before="120" w:after="120"/>
        <w:jc w:val="both"/>
        <w:rPr>
          <w:rFonts w:cs="Arial"/>
          <w:szCs w:val="24"/>
        </w:rPr>
      </w:pPr>
    </w:p>
    <w:p w14:paraId="48828754" w14:textId="054EE841" w:rsidR="000C1323" w:rsidRDefault="00A94BD5" w:rsidP="00EB22B7">
      <w:pPr>
        <w:pStyle w:val="Heading1"/>
        <w:jc w:val="both"/>
        <w:rPr>
          <w:rFonts w:ascii="Arial" w:hAnsi="Arial" w:cs="Arial"/>
          <w:b/>
          <w:bCs/>
          <w:color w:val="002060"/>
        </w:rPr>
      </w:pPr>
      <w:bookmarkStart w:id="2" w:name="_Toc190252931"/>
      <w:r w:rsidRPr="001611BA">
        <w:rPr>
          <w:rFonts w:ascii="Arial" w:eastAsia="Arial" w:hAnsi="Arial" w:cs="Arial"/>
          <w:b/>
          <w:color w:val="002060"/>
          <w:lang w:bidi="cy-GB"/>
        </w:rPr>
        <w:lastRenderedPageBreak/>
        <w:t>1. Proses hunanfyfyrio fel clwstwr</w:t>
      </w:r>
      <w:bookmarkEnd w:id="2"/>
    </w:p>
    <w:p w14:paraId="21DF817D" w14:textId="77777777" w:rsidR="00894A07" w:rsidRPr="00894A07" w:rsidRDefault="00894A07" w:rsidP="00894A07"/>
    <w:p w14:paraId="1E42A614" w14:textId="7C9F333B" w:rsidR="00C2667C" w:rsidRPr="001611BA" w:rsidRDefault="003C0501" w:rsidP="00EB22B7">
      <w:pPr>
        <w:pStyle w:val="Heading2"/>
        <w:spacing w:before="120" w:after="120"/>
        <w:jc w:val="both"/>
        <w:rPr>
          <w:rFonts w:cs="Arial"/>
          <w:b w:val="0"/>
          <w:bCs/>
          <w:sz w:val="28"/>
          <w:szCs w:val="28"/>
        </w:rPr>
      </w:pPr>
      <w:bookmarkStart w:id="3" w:name="_Toc190252932"/>
      <w:r>
        <w:rPr>
          <w:rFonts w:cs="Arial"/>
          <w:sz w:val="28"/>
          <w:szCs w:val="28"/>
          <w:lang w:bidi="cy-GB"/>
        </w:rPr>
        <w:t>1.1 Amlinelliad o'r trefniadau</w:t>
      </w:r>
      <w:bookmarkEnd w:id="3"/>
    </w:p>
    <w:p w14:paraId="4E092BE8" w14:textId="7BD17354" w:rsidR="009668A5" w:rsidRPr="00A44356" w:rsidRDefault="003229A4" w:rsidP="00C62D66">
      <w:pPr>
        <w:spacing w:before="120" w:after="120"/>
        <w:jc w:val="both"/>
        <w:rPr>
          <w:rFonts w:cs="Arial"/>
          <w:szCs w:val="24"/>
        </w:rPr>
      </w:pPr>
      <w:r w:rsidRPr="00A44356">
        <w:rPr>
          <w:rFonts w:cs="Arial"/>
          <w:szCs w:val="24"/>
          <w:lang w:bidi="cy-GB"/>
        </w:rPr>
        <w:t>Mae disgwyl i bob clwstwr yng Nghymru gwblhau’r broses hunanfyfyrio fel clwstwr blynyddol. Cynigir bod hunanfyfyrio fel clwstwr yn cael ei wneud fel rhan o drafodaeth wedi'i hwyluso. Yn ddelfrydol, dylai’r drafodaeth hon gynnwys holl aelodau’r clwstwr neu gynrychiolaeth o’r ystod eang o weithwyr proffesiynol o fewn y clwstwr. Fodd bynnag, gwerthfawrogir y byddai sawl ffactor yn effeithio ar y lefelau ymgysylltu sydd ar gael. Felly, os nad yw hyn yn bosibl, dylai arweinydd y clwstwr neu ddirprwy</w:t>
      </w:r>
      <w:r w:rsidR="000167A8">
        <w:rPr>
          <w:rStyle w:val="FootnoteReference"/>
          <w:rFonts w:cs="Arial"/>
          <w:color w:val="C00000"/>
          <w:szCs w:val="24"/>
          <w:lang w:bidi="cy-GB"/>
        </w:rPr>
        <w:footnoteReference w:id="1"/>
      </w:r>
      <w:r w:rsidRPr="00A44356">
        <w:rPr>
          <w:rFonts w:cs="Arial"/>
          <w:szCs w:val="24"/>
          <w:lang w:bidi="cy-GB"/>
        </w:rPr>
        <w:t xml:space="preserve"> enwebedig gwblhau’r hunanfyfyrio fel clwstwr. </w:t>
      </w:r>
    </w:p>
    <w:p w14:paraId="0BFFB250" w14:textId="1727A161" w:rsidR="00A920B9" w:rsidRPr="00A44356" w:rsidRDefault="009668A5" w:rsidP="00EB22B7">
      <w:pPr>
        <w:spacing w:before="120" w:after="120"/>
        <w:jc w:val="both"/>
        <w:rPr>
          <w:rFonts w:cs="Arial"/>
          <w:szCs w:val="24"/>
        </w:rPr>
      </w:pPr>
      <w:r w:rsidRPr="00A44356">
        <w:rPr>
          <w:rFonts w:cs="Arial"/>
          <w:szCs w:val="24"/>
          <w:lang w:bidi="cy-GB"/>
        </w:rPr>
        <w:t xml:space="preserve">Dylid cyflwyno canfyddiadau’r drafodaeth hunanfyfyrio i’r Is-adran Gofal Sylfaenol, Iechyd Cyhoeddus Cymru, gan ddefnyddio’r offeryn arolwg ar-lein. Dim ond un cyflwyniad ar-lein fesul cylch hunanfyfyrio sydd ei angen fesul clwstwr. Nid oes angen tystiolaeth o sut y cynhaliwyd y broses hunanfyfyrio. </w:t>
      </w:r>
    </w:p>
    <w:p w14:paraId="547D3D47" w14:textId="51BB32B7" w:rsidR="00255156" w:rsidRDefault="00A44356" w:rsidP="00EB22B7">
      <w:pPr>
        <w:spacing w:before="120" w:after="120"/>
        <w:jc w:val="both"/>
        <w:rPr>
          <w:rFonts w:cs="Arial"/>
          <w:szCs w:val="24"/>
        </w:rPr>
      </w:pPr>
      <w:r>
        <w:rPr>
          <w:rFonts w:cs="Arial"/>
          <w:szCs w:val="24"/>
          <w:lang w:bidi="cy-GB"/>
        </w:rPr>
        <w:t xml:space="preserve">Bydd dogfen proses hunanfyfyrio fel clwstwr, y Fframwaith Datblygu Clystyrau (sy’n cynnwys y matrics aeddfedrwydd) a’r ddolen i’r arolwg ar-lein ar gael ar wefan Gofal Sylfaenol Un, o fewn tudalen </w:t>
      </w:r>
      <w:hyperlink r:id="rId14" w:history="1">
        <w:r w:rsidR="00255156" w:rsidRPr="00362382">
          <w:rPr>
            <w:rStyle w:val="Hyperlink"/>
            <w:rFonts w:cs="Arial"/>
            <w:szCs w:val="24"/>
            <w:lang w:bidi="cy-GB"/>
          </w:rPr>
          <w:t>Model Gofal Sylfaenol i Gymru</w:t>
        </w:r>
      </w:hyperlink>
      <w:r>
        <w:rPr>
          <w:rFonts w:cs="Arial"/>
          <w:szCs w:val="24"/>
          <w:lang w:bidi="cy-GB"/>
        </w:rPr>
        <w:t xml:space="preserve">. </w:t>
      </w:r>
    </w:p>
    <w:p w14:paraId="2F929B9D" w14:textId="77777777" w:rsidR="00567D02" w:rsidRPr="00A44356" w:rsidRDefault="00567D02" w:rsidP="00EB22B7">
      <w:pPr>
        <w:spacing w:before="120" w:after="120"/>
        <w:jc w:val="both"/>
        <w:rPr>
          <w:rFonts w:cs="Arial"/>
          <w:szCs w:val="24"/>
        </w:rPr>
      </w:pPr>
    </w:p>
    <w:p w14:paraId="24B657DE" w14:textId="544369C1" w:rsidR="009668A5" w:rsidRPr="00D21B80" w:rsidRDefault="00F30945" w:rsidP="00EB22B7">
      <w:pPr>
        <w:pStyle w:val="Heading1"/>
        <w:jc w:val="both"/>
        <w:rPr>
          <w:rFonts w:ascii="Arial" w:hAnsi="Arial" w:cs="Arial"/>
          <w:b/>
          <w:bCs/>
          <w:color w:val="002060"/>
        </w:rPr>
      </w:pPr>
      <w:bookmarkStart w:id="4" w:name="_Toc190252933"/>
      <w:r w:rsidRPr="00D21B80">
        <w:rPr>
          <w:rFonts w:ascii="Arial" w:eastAsia="Arial" w:hAnsi="Arial" w:cs="Arial"/>
          <w:b/>
          <w:color w:val="002060"/>
          <w:lang w:bidi="cy-GB"/>
        </w:rPr>
        <w:t>2. Dulliau ar gyfer hunanfyfyrio</w:t>
      </w:r>
      <w:bookmarkEnd w:id="4"/>
    </w:p>
    <w:p w14:paraId="4C0F5901" w14:textId="0D056315" w:rsidR="009308B3" w:rsidRPr="00AA7A08" w:rsidRDefault="009308B3" w:rsidP="00EB22B7">
      <w:pPr>
        <w:spacing w:before="120" w:after="120"/>
        <w:jc w:val="both"/>
        <w:rPr>
          <w:rFonts w:cs="Arial"/>
          <w:szCs w:val="24"/>
        </w:rPr>
      </w:pPr>
      <w:r w:rsidRPr="00AA7A08">
        <w:rPr>
          <w:rFonts w:cs="Arial"/>
          <w:szCs w:val="24"/>
          <w:lang w:bidi="cy-GB"/>
        </w:rPr>
        <w:t>Gall clystyrau a byrddau iechyd gytuno ar y dull y maent am ei ddefnyddio i gynnal y drafodaeth hunanfyfyrio fel clwstwr. Mae’r dulliau gweithredu a awgrymir yn cynnwys:</w:t>
      </w:r>
    </w:p>
    <w:p w14:paraId="5FB0E3C8" w14:textId="1F5BEAE9" w:rsidR="009308B3" w:rsidRDefault="009308B3" w:rsidP="00C62D66">
      <w:pPr>
        <w:pStyle w:val="ListParagraph"/>
        <w:numPr>
          <w:ilvl w:val="0"/>
          <w:numId w:val="9"/>
        </w:numPr>
        <w:spacing w:before="120" w:after="120"/>
        <w:ind w:left="426" w:hanging="426"/>
        <w:jc w:val="both"/>
        <w:rPr>
          <w:rFonts w:cs="Arial"/>
          <w:szCs w:val="24"/>
        </w:rPr>
      </w:pPr>
      <w:r w:rsidRPr="00AA7A08">
        <w:rPr>
          <w:rFonts w:cs="Arial"/>
          <w:b/>
          <w:i/>
          <w:szCs w:val="24"/>
          <w:lang w:bidi="cy-GB"/>
        </w:rPr>
        <w:t>Trafodaeth wedi'i hwyluso:</w:t>
      </w:r>
      <w:r w:rsidRPr="00AA7A08">
        <w:rPr>
          <w:rFonts w:cs="Arial"/>
          <w:szCs w:val="24"/>
          <w:lang w:bidi="cy-GB"/>
        </w:rPr>
        <w:t xml:space="preserve"> Mae trafodaeth wedi'i hwyluso yn defnyddio person allanol a fydd yn cefnogi grŵp o bobl yn eu prosesau meddwl, cynllunio a gwneud penderfyniadau. I rai clystyrau gallai fod yn fuddiol cael cymorth gan y bwrdd iechyd i hwyluso’r drafodaeth hunanfyfyrio fel clwstwr. </w:t>
      </w:r>
      <w:bookmarkStart w:id="5" w:name="_Hlk159600606"/>
      <w:r w:rsidRPr="00AA7A08">
        <w:rPr>
          <w:rFonts w:cs="Arial"/>
          <w:szCs w:val="24"/>
          <w:lang w:bidi="cy-GB"/>
        </w:rPr>
        <w:t xml:space="preserve">Yn ddelfrydol, bydd y drafodaeth a hwylusir yn cynnwys yr holl aelodau neu gynrychiolaeth o ystod eang o weithwyr proffesiynol o fewn y clwstwr.  </w:t>
      </w:r>
      <w:bookmarkEnd w:id="5"/>
    </w:p>
    <w:p w14:paraId="720B0DEE" w14:textId="26E76F05" w:rsidR="00677690" w:rsidRDefault="009308B3" w:rsidP="00C62D66">
      <w:pPr>
        <w:pStyle w:val="ListParagraph"/>
        <w:numPr>
          <w:ilvl w:val="0"/>
          <w:numId w:val="9"/>
        </w:numPr>
        <w:spacing w:before="120" w:after="120"/>
        <w:ind w:left="426" w:hanging="426"/>
        <w:jc w:val="both"/>
        <w:rPr>
          <w:rFonts w:cs="Arial"/>
          <w:szCs w:val="24"/>
        </w:rPr>
      </w:pPr>
      <w:r w:rsidRPr="00AA7A08">
        <w:rPr>
          <w:rFonts w:cs="Arial"/>
          <w:b/>
          <w:i/>
          <w:szCs w:val="24"/>
          <w:lang w:bidi="cy-GB"/>
        </w:rPr>
        <w:t>Trafodaeth ar y cyd</w:t>
      </w:r>
      <w:r w:rsidRPr="00AA7A08">
        <w:rPr>
          <w:rFonts w:cs="Arial"/>
          <w:i/>
          <w:szCs w:val="24"/>
          <w:lang w:bidi="cy-GB"/>
        </w:rPr>
        <w:t xml:space="preserve">: </w:t>
      </w:r>
      <w:r w:rsidRPr="00AA7A08">
        <w:rPr>
          <w:rFonts w:cs="Arial"/>
          <w:szCs w:val="24"/>
          <w:lang w:bidi="cy-GB"/>
        </w:rPr>
        <w:t xml:space="preserve">Pan nad oes cymorth hwylusydd ar gael, gall arweinydd y clwstwr ddewis cadeirio’r clwstwr trwy drafodaeth hunanfyfyrio. Yn ddelfrydol bydd y drafodaeth yn cynnwys yr holl aelodau neu gynrychiolaeth o ystod eang o weithwyr proffesiynol o fewn y clwstwr. </w:t>
      </w:r>
    </w:p>
    <w:p w14:paraId="40C3FE90" w14:textId="16A4C3E1" w:rsidR="00677690" w:rsidRDefault="009308B3" w:rsidP="00C62D66">
      <w:pPr>
        <w:pStyle w:val="ListParagraph"/>
        <w:numPr>
          <w:ilvl w:val="0"/>
          <w:numId w:val="9"/>
        </w:numPr>
        <w:spacing w:before="120" w:after="120"/>
        <w:ind w:left="426" w:hanging="426"/>
        <w:jc w:val="both"/>
        <w:rPr>
          <w:rFonts w:cs="Arial"/>
          <w:szCs w:val="24"/>
        </w:rPr>
      </w:pPr>
      <w:r w:rsidRPr="00AA7A08">
        <w:rPr>
          <w:rFonts w:cs="Arial"/>
          <w:b/>
          <w:i/>
          <w:szCs w:val="24"/>
          <w:lang w:bidi="cy-GB"/>
        </w:rPr>
        <w:t>Trafodaeth un i un / grŵp bach:</w:t>
      </w:r>
      <w:r w:rsidRPr="00AA7A08">
        <w:rPr>
          <w:rFonts w:cs="Arial"/>
          <w:szCs w:val="24"/>
          <w:lang w:bidi="cy-GB"/>
        </w:rPr>
        <w:t xml:space="preserve"> Pan nad yw trafodaeth ar y cyd yn bosibl, gall dull un i un neu grŵp bach at hunanfyfyrio fel clwstwr fod o fudd. Efallai y bydd arweinwyr clystyrau am weithio gyda’r bwrdd iechyd neu nifer fach o aelodau clwstwr i gwblhau proses hunanfyfyrio fel clwstwr.</w:t>
      </w:r>
    </w:p>
    <w:p w14:paraId="1B3002B4" w14:textId="5BDEA29F" w:rsidR="009308B3" w:rsidRDefault="009308B3" w:rsidP="00C62D66">
      <w:pPr>
        <w:pStyle w:val="ListParagraph"/>
        <w:numPr>
          <w:ilvl w:val="0"/>
          <w:numId w:val="9"/>
        </w:numPr>
        <w:spacing w:before="120" w:after="120"/>
        <w:ind w:left="426" w:hanging="426"/>
        <w:jc w:val="both"/>
        <w:rPr>
          <w:rFonts w:cs="Arial"/>
          <w:szCs w:val="24"/>
        </w:rPr>
      </w:pPr>
      <w:r w:rsidRPr="00AA7A08">
        <w:rPr>
          <w:rFonts w:cs="Arial"/>
          <w:b/>
          <w:i/>
          <w:szCs w:val="24"/>
          <w:lang w:bidi="cy-GB"/>
        </w:rPr>
        <w:t>Unigolyn enwebedig</w:t>
      </w:r>
      <w:r w:rsidRPr="00AA7A08">
        <w:rPr>
          <w:rFonts w:cs="Arial"/>
          <w:b/>
          <w:szCs w:val="24"/>
          <w:lang w:bidi="cy-GB"/>
        </w:rPr>
        <w:t>:</w:t>
      </w:r>
      <w:r w:rsidRPr="00AA7A08">
        <w:rPr>
          <w:rFonts w:cs="Arial"/>
          <w:szCs w:val="24"/>
          <w:lang w:bidi="cy-GB"/>
        </w:rPr>
        <w:t xml:space="preserve"> Pan nad yw pob math o hunanfyfyrio fel clwstwr cydweithredol ar gael i’r clwstwr, bydd arweinydd y clwstwr, neu ddirprwy enwebedig yn cwblhau’r broses hunanfyfyrio fel clwstwr ar ei ben ei hun. Gall fod yn fuddiol gofyn am fewnbwn a barn cydweithwyr cyn ymgymryd â’r broses.</w:t>
      </w:r>
    </w:p>
    <w:p w14:paraId="47C97658" w14:textId="77777777" w:rsidR="00817120" w:rsidRDefault="00817120" w:rsidP="00817120">
      <w:pPr>
        <w:pStyle w:val="ListParagraph"/>
        <w:spacing w:before="120" w:after="120"/>
        <w:ind w:left="426"/>
        <w:jc w:val="both"/>
        <w:rPr>
          <w:rFonts w:cs="Arial"/>
          <w:b/>
          <w:bCs/>
          <w:i/>
          <w:iCs/>
          <w:szCs w:val="24"/>
        </w:rPr>
      </w:pPr>
    </w:p>
    <w:p w14:paraId="3E096802" w14:textId="77777777" w:rsidR="00817120" w:rsidRDefault="00817120" w:rsidP="00817120">
      <w:pPr>
        <w:pStyle w:val="ListParagraph"/>
        <w:spacing w:before="120" w:after="120"/>
        <w:ind w:left="426"/>
        <w:jc w:val="both"/>
        <w:rPr>
          <w:rFonts w:cs="Arial"/>
          <w:b/>
          <w:bCs/>
          <w:i/>
          <w:iCs/>
          <w:szCs w:val="24"/>
        </w:rPr>
      </w:pPr>
    </w:p>
    <w:p w14:paraId="60A6C135" w14:textId="47079289" w:rsidR="00364DAE" w:rsidRDefault="00364DAE">
      <w:pPr>
        <w:widowControl/>
        <w:autoSpaceDE/>
        <w:autoSpaceDN/>
        <w:rPr>
          <w:rFonts w:cs="Arial"/>
          <w:b/>
          <w:bCs/>
          <w:i/>
          <w:iCs/>
          <w:szCs w:val="24"/>
        </w:rPr>
      </w:pPr>
      <w:r>
        <w:rPr>
          <w:rFonts w:cs="Arial"/>
          <w:b/>
          <w:bCs/>
          <w:i/>
          <w:iCs/>
          <w:szCs w:val="24"/>
        </w:rPr>
        <w:br w:type="page"/>
      </w:r>
    </w:p>
    <w:p w14:paraId="013DB63B" w14:textId="03B3AB15" w:rsidR="001041BB" w:rsidRPr="00D21B80" w:rsidRDefault="00F30945" w:rsidP="00EB22B7">
      <w:pPr>
        <w:pStyle w:val="Heading1"/>
        <w:jc w:val="both"/>
        <w:rPr>
          <w:rFonts w:ascii="Arial" w:hAnsi="Arial" w:cs="Arial"/>
          <w:b/>
          <w:bCs/>
          <w:color w:val="002060"/>
        </w:rPr>
      </w:pPr>
      <w:bookmarkStart w:id="6" w:name="_Toc190252934"/>
      <w:r w:rsidRPr="00D21B80">
        <w:rPr>
          <w:rFonts w:ascii="Arial" w:eastAsia="Arial" w:hAnsi="Arial" w:cs="Arial"/>
          <w:b/>
          <w:color w:val="002060"/>
          <w:lang w:bidi="cy-GB"/>
        </w:rPr>
        <w:lastRenderedPageBreak/>
        <w:t>3.  Camau hunanfyfyrio fel clwstwr</w:t>
      </w:r>
      <w:bookmarkEnd w:id="6"/>
    </w:p>
    <w:p w14:paraId="732438F5" w14:textId="01DFF3F6" w:rsidR="00A410D1" w:rsidRDefault="00A410D1" w:rsidP="00EB22B7">
      <w:pPr>
        <w:spacing w:before="120" w:after="120"/>
        <w:jc w:val="both"/>
        <w:rPr>
          <w:rFonts w:cs="Arial"/>
          <w:szCs w:val="24"/>
        </w:rPr>
      </w:pPr>
      <w:r>
        <w:rPr>
          <w:rFonts w:cs="Arial"/>
          <w:szCs w:val="24"/>
          <w:lang w:bidi="cy-GB"/>
        </w:rPr>
        <w:t xml:space="preserve">Bydd y trafodaethau hunanfyfyrio fel clwstwr yn canolbwyntio ar bedair lefel ddatblygu yn erbyn </w:t>
      </w:r>
      <w:r w:rsidR="00A92F1F" w:rsidRPr="00362382">
        <w:rPr>
          <w:rFonts w:cs="Arial"/>
          <w:szCs w:val="24"/>
          <w:lang w:bidi="cy-GB"/>
        </w:rPr>
        <w:t>Model Gofal Sylfaenol i Gymru</w:t>
      </w:r>
      <w:r>
        <w:rPr>
          <w:rFonts w:cs="Arial"/>
          <w:szCs w:val="24"/>
          <w:lang w:bidi="cy-GB"/>
        </w:rPr>
        <w:t xml:space="preserve"> (PCMW) a chanlyniadau </w:t>
      </w:r>
      <w:r w:rsidR="00A92F1F" w:rsidRPr="00362382">
        <w:rPr>
          <w:rFonts w:cs="Arial"/>
          <w:szCs w:val="24"/>
          <w:lang w:bidi="cy-GB"/>
        </w:rPr>
        <w:t>Datblygu Clwstwr Carlam</w:t>
      </w:r>
      <w:r w:rsidR="00362382">
        <w:rPr>
          <w:rFonts w:cs="Arial"/>
          <w:szCs w:val="24"/>
          <w:lang w:bidi="cy-GB"/>
        </w:rPr>
        <w:t xml:space="preserve"> </w:t>
      </w:r>
      <w:r>
        <w:rPr>
          <w:rFonts w:cs="Arial"/>
          <w:szCs w:val="24"/>
          <w:lang w:bidi="cy-GB"/>
        </w:rPr>
        <w:t>(ACD) (Atodiad un):</w:t>
      </w:r>
    </w:p>
    <w:p w14:paraId="5F40D44E" w14:textId="5C9F1642" w:rsidR="0063377C" w:rsidRPr="002E4640" w:rsidRDefault="008B6366" w:rsidP="00EB22B7">
      <w:pPr>
        <w:pStyle w:val="Heading2"/>
        <w:jc w:val="both"/>
        <w:rPr>
          <w:rFonts w:cs="Arial"/>
          <w:b w:val="0"/>
          <w:bCs/>
          <w:szCs w:val="24"/>
        </w:rPr>
      </w:pPr>
      <w:bookmarkStart w:id="7" w:name="_Toc190252935"/>
      <w:r>
        <w:rPr>
          <w:rFonts w:cs="Arial"/>
          <w:szCs w:val="24"/>
          <w:lang w:bidi="cy-GB"/>
        </w:rPr>
        <w:t>3.1 Hunanfyfyrio ar gynnydd gwaith clwstwr yn erbyn canlyniadau PCMW:</w:t>
      </w:r>
      <w:bookmarkEnd w:id="7"/>
    </w:p>
    <w:p w14:paraId="016A3B55" w14:textId="17D0D8B9" w:rsidR="00740F61" w:rsidRDefault="00740F61" w:rsidP="00EB22B7">
      <w:pPr>
        <w:spacing w:before="120" w:after="120"/>
        <w:jc w:val="both"/>
        <w:rPr>
          <w:rFonts w:cs="Arial"/>
          <w:szCs w:val="24"/>
        </w:rPr>
      </w:pPr>
      <w:r w:rsidRPr="00740F61">
        <w:rPr>
          <w:rFonts w:cs="Arial"/>
          <w:szCs w:val="24"/>
          <w:lang w:bidi="cy-GB"/>
        </w:rPr>
        <w:t xml:space="preserve">Mae matrics aeddfedrwydd PCMW yn amlinellu meini prawf ar gyfer pob canlyniad, gan gategoreiddio camau gweithredu fel </w:t>
      </w:r>
      <w:r w:rsidRPr="00740F61">
        <w:rPr>
          <w:rFonts w:cs="Arial"/>
          <w:b/>
          <w:szCs w:val="24"/>
          <w:lang w:bidi="cy-GB"/>
        </w:rPr>
        <w:t>cyn-sylfaenol</w:t>
      </w:r>
      <w:r w:rsidRPr="00740F61">
        <w:rPr>
          <w:rFonts w:cs="Arial"/>
          <w:szCs w:val="24"/>
          <w:lang w:bidi="cy-GB"/>
        </w:rPr>
        <w:t xml:space="preserve">, </w:t>
      </w:r>
      <w:r w:rsidRPr="00740F61">
        <w:rPr>
          <w:rFonts w:cs="Arial"/>
          <w:b/>
          <w:szCs w:val="24"/>
          <w:lang w:bidi="cy-GB"/>
        </w:rPr>
        <w:t>sylfaenol</w:t>
      </w:r>
      <w:r w:rsidRPr="00740F61">
        <w:rPr>
          <w:rFonts w:cs="Arial"/>
          <w:szCs w:val="24"/>
          <w:lang w:bidi="cy-GB"/>
        </w:rPr>
        <w:t xml:space="preserve">, </w:t>
      </w:r>
      <w:r w:rsidRPr="00740F61">
        <w:rPr>
          <w:rFonts w:cs="Arial"/>
          <w:b/>
          <w:szCs w:val="24"/>
          <w:lang w:bidi="cy-GB"/>
        </w:rPr>
        <w:t>datblygu</w:t>
      </w:r>
      <w:r w:rsidRPr="00740F61">
        <w:rPr>
          <w:rFonts w:cs="Arial"/>
          <w:szCs w:val="24"/>
          <w:lang w:bidi="cy-GB"/>
        </w:rPr>
        <w:t xml:space="preserve"> neu </w:t>
      </w:r>
      <w:r w:rsidRPr="00740F61">
        <w:rPr>
          <w:rFonts w:cs="Arial"/>
          <w:b/>
          <w:szCs w:val="24"/>
          <w:lang w:bidi="cy-GB"/>
        </w:rPr>
        <w:t>aeddfedu</w:t>
      </w:r>
      <w:r w:rsidRPr="00740F61">
        <w:rPr>
          <w:rFonts w:cs="Arial"/>
          <w:szCs w:val="24"/>
          <w:lang w:bidi="cy-GB"/>
        </w:rPr>
        <w:t>, gan helpu clystyrau i asesu eu lefel aeddfedrwydd.</w:t>
      </w:r>
    </w:p>
    <w:p w14:paraId="2867A936" w14:textId="3B5478B0" w:rsidR="00A410D1" w:rsidRPr="00A410D1" w:rsidRDefault="00A410D1" w:rsidP="00EB22B7">
      <w:pPr>
        <w:spacing w:before="120" w:after="120"/>
        <w:jc w:val="both"/>
        <w:rPr>
          <w:rFonts w:cs="Arial"/>
          <w:szCs w:val="24"/>
        </w:rPr>
      </w:pPr>
      <w:r>
        <w:rPr>
          <w:rFonts w:cs="Arial"/>
          <w:szCs w:val="24"/>
          <w:lang w:bidi="cy-GB"/>
        </w:rPr>
        <w:t>Mae pedwar datganiad wedi'u datblygu i ddal y lefelau aeddfedrwydd hyn. Rhaid i glystyrau ddewis y lefel aeddfedrwydd sy'n cynrychioli'n gywir eu cyfnod datblygu presennol. Bydd hyn yn cael ei ailadrodd ar gyfer pob un o'r 13 canlyniad PCMW (Atodiad dau). Er enghraifft:</w:t>
      </w:r>
    </w:p>
    <w:p w14:paraId="61EC54EC" w14:textId="049A7061" w:rsidR="00B3099A" w:rsidRPr="00D13356" w:rsidRDefault="00333B28" w:rsidP="00EB22B7">
      <w:pPr>
        <w:pStyle w:val="ListParagraph"/>
        <w:numPr>
          <w:ilvl w:val="0"/>
          <w:numId w:val="12"/>
        </w:numPr>
        <w:spacing w:before="120" w:after="120"/>
        <w:jc w:val="both"/>
        <w:rPr>
          <w:rFonts w:cs="Arial"/>
          <w:szCs w:val="24"/>
        </w:rPr>
      </w:pPr>
      <w:r w:rsidRPr="00817120">
        <w:rPr>
          <w:rFonts w:cs="Arial"/>
          <w:b/>
          <w:szCs w:val="24"/>
          <w:lang w:bidi="cy-GB"/>
        </w:rPr>
        <w:t>Cyn-Sylfaenol</w:t>
      </w:r>
      <w:r w:rsidRPr="00817120">
        <w:rPr>
          <w:rFonts w:cs="Arial"/>
          <w:szCs w:val="24"/>
          <w:lang w:bidi="cy-GB"/>
        </w:rPr>
        <w:t xml:space="preserve"> (</w:t>
      </w:r>
      <w:r w:rsidRPr="00817120">
        <w:rPr>
          <w:rFonts w:cs="Arial"/>
          <w:i/>
          <w:szCs w:val="24"/>
          <w:lang w:bidi="cy-GB"/>
        </w:rPr>
        <w:t>Nid yw'r clwstwr wedi canolbwyntio ar / symud ymlaen â'r maes gwaith hwn</w:t>
      </w:r>
      <w:r w:rsidRPr="00817120">
        <w:rPr>
          <w:rFonts w:cs="Arial"/>
          <w:szCs w:val="24"/>
          <w:lang w:bidi="cy-GB"/>
        </w:rPr>
        <w:t xml:space="preserve">) - Os nad yw'r clwstwr yn symud ymlaen tuag at y canlyniadau PCMW hwn yn y maes hwn, dylid ei nodi fel cyn-sylfaenol. </w:t>
      </w:r>
    </w:p>
    <w:p w14:paraId="3121D2B6" w14:textId="7495C0F2" w:rsidR="00B3099A" w:rsidRPr="00D13356" w:rsidRDefault="00276A6F" w:rsidP="00EB22B7">
      <w:pPr>
        <w:pStyle w:val="ListParagraph"/>
        <w:numPr>
          <w:ilvl w:val="0"/>
          <w:numId w:val="12"/>
        </w:numPr>
        <w:spacing w:before="120" w:after="120"/>
        <w:jc w:val="both"/>
        <w:rPr>
          <w:rFonts w:cs="Arial"/>
          <w:szCs w:val="24"/>
        </w:rPr>
      </w:pPr>
      <w:r w:rsidRPr="00817120">
        <w:rPr>
          <w:rFonts w:cs="Arial"/>
          <w:b/>
          <w:szCs w:val="24"/>
          <w:lang w:bidi="cy-GB"/>
        </w:rPr>
        <w:t xml:space="preserve">Sylfaenol </w:t>
      </w:r>
      <w:r w:rsidRPr="00817120">
        <w:rPr>
          <w:rFonts w:cs="Arial"/>
          <w:szCs w:val="24"/>
          <w:lang w:bidi="cy-GB"/>
        </w:rPr>
        <w:t>(</w:t>
      </w:r>
      <w:r w:rsidRPr="00817120">
        <w:rPr>
          <w:rFonts w:cs="Arial"/>
          <w:i/>
          <w:szCs w:val="24"/>
          <w:lang w:bidi="cy-GB"/>
        </w:rPr>
        <w:t>Mae gan aelodau clwstwr ddealltwriaeth gyffredin o’r maes gwaith hwn</w:t>
      </w:r>
      <w:r w:rsidRPr="00817120">
        <w:rPr>
          <w:rFonts w:cs="Arial"/>
          <w:szCs w:val="24"/>
          <w:lang w:bidi="cy-GB"/>
        </w:rPr>
        <w:t xml:space="preserve">) – os yw’r clwstwr yn teimlo eu bod yn bodloni rhai neu bob un o’r meini prawf sylfaenol o fewn y matrics aeddfedrwydd, dylid ei farcio fel sylfaenol. </w:t>
      </w:r>
    </w:p>
    <w:p w14:paraId="7E598AD2" w14:textId="3017EF23" w:rsidR="00B3099A" w:rsidRPr="00D13356" w:rsidRDefault="00276A6F" w:rsidP="00EB22B7">
      <w:pPr>
        <w:pStyle w:val="ListParagraph"/>
        <w:numPr>
          <w:ilvl w:val="0"/>
          <w:numId w:val="12"/>
        </w:numPr>
        <w:spacing w:before="120" w:after="120"/>
        <w:jc w:val="both"/>
        <w:rPr>
          <w:rFonts w:cs="Arial"/>
          <w:szCs w:val="24"/>
        </w:rPr>
      </w:pPr>
      <w:r w:rsidRPr="00817120">
        <w:rPr>
          <w:rFonts w:cs="Arial"/>
          <w:b/>
          <w:szCs w:val="24"/>
          <w:lang w:bidi="cy-GB"/>
        </w:rPr>
        <w:t xml:space="preserve">Datblygu </w:t>
      </w:r>
      <w:r w:rsidRPr="00817120">
        <w:rPr>
          <w:rFonts w:cs="Arial"/>
          <w:szCs w:val="24"/>
          <w:lang w:bidi="cy-GB"/>
        </w:rPr>
        <w:t xml:space="preserve">(Mae'r clwstwr yn / wedi datblygu cynlluniau a phrosesau ac yn gallu dangos cynnydd yn y maes gwaith hwn) - os yw'r clwstwr yn teimlo ei fod yn bodloni rhai neu bob un o'r meini prawf sy'n datblygu o fewn y matrics aeddfedrwydd ar y lefel hon, dylid nodi ei fod yn datblygu. </w:t>
      </w:r>
    </w:p>
    <w:p w14:paraId="302D14B1" w14:textId="213DE8DC" w:rsidR="0063377C" w:rsidRPr="00D13356" w:rsidRDefault="00276A6F" w:rsidP="00EB22B7">
      <w:pPr>
        <w:pStyle w:val="ListParagraph"/>
        <w:numPr>
          <w:ilvl w:val="0"/>
          <w:numId w:val="12"/>
        </w:numPr>
        <w:spacing w:before="120" w:after="120"/>
        <w:jc w:val="both"/>
        <w:rPr>
          <w:rFonts w:cs="Arial"/>
          <w:szCs w:val="24"/>
        </w:rPr>
      </w:pPr>
      <w:r w:rsidRPr="00817120">
        <w:rPr>
          <w:rFonts w:cs="Arial"/>
          <w:b/>
          <w:szCs w:val="24"/>
          <w:lang w:bidi="cy-GB"/>
        </w:rPr>
        <w:t>Aeddfedu</w:t>
      </w:r>
      <w:r w:rsidRPr="00817120">
        <w:rPr>
          <w:rFonts w:cs="Arial"/>
          <w:szCs w:val="24"/>
          <w:lang w:bidi="cy-GB"/>
        </w:rPr>
        <w:t xml:space="preserve"> (</w:t>
      </w:r>
      <w:r w:rsidRPr="00817120">
        <w:rPr>
          <w:rFonts w:cs="Arial"/>
          <w:i/>
          <w:szCs w:val="24"/>
          <w:lang w:bidi="cy-GB"/>
        </w:rPr>
        <w:t>Gall y clwstwr ddangos arferion da ac arloesi parhaus ar draws y clwstwr a’r system ehangach yn y maes gwaith hwn</w:t>
      </w:r>
      <w:r w:rsidRPr="00817120">
        <w:rPr>
          <w:rFonts w:cs="Arial"/>
          <w:szCs w:val="24"/>
          <w:lang w:bidi="cy-GB"/>
        </w:rPr>
        <w:t>) – os yw’r clwstwr yn teimlo ei fod yn bodloni rhai neu bob un o’r meini prawf o fewn y lefel hon, dylid ei nodi fel aeddfedu.</w:t>
      </w:r>
    </w:p>
    <w:p w14:paraId="60EDCD23" w14:textId="0574BB76" w:rsidR="005A7BD6" w:rsidRDefault="005A7BD6" w:rsidP="00EB22B7">
      <w:pPr>
        <w:jc w:val="both"/>
        <w:rPr>
          <w:rFonts w:cs="Arial"/>
          <w:szCs w:val="24"/>
        </w:rPr>
      </w:pPr>
      <w:r w:rsidRPr="005A7BD6">
        <w:rPr>
          <w:rFonts w:cs="Arial"/>
          <w:szCs w:val="24"/>
          <w:lang w:bidi="cy-GB"/>
        </w:rPr>
        <w:t>Gall clwstwr symud gweithgareddau ymlaen i'r lefel aeddfedrwydd nesaf heb fodloni holl feini prawf y lefel bresennol.</w:t>
      </w:r>
    </w:p>
    <w:p w14:paraId="61D75232" w14:textId="77777777" w:rsidR="005A7BD6" w:rsidRDefault="005A7BD6" w:rsidP="00EB22B7">
      <w:pPr>
        <w:jc w:val="both"/>
        <w:rPr>
          <w:rFonts w:cs="Arial"/>
          <w:szCs w:val="24"/>
        </w:rPr>
      </w:pPr>
    </w:p>
    <w:p w14:paraId="0875BAF0" w14:textId="068DA83F" w:rsidR="00EA0780" w:rsidRPr="008B6366" w:rsidRDefault="008B6366" w:rsidP="00EB22B7">
      <w:pPr>
        <w:pStyle w:val="Heading2"/>
        <w:jc w:val="both"/>
        <w:rPr>
          <w:rFonts w:cs="Arial"/>
          <w:szCs w:val="24"/>
        </w:rPr>
      </w:pPr>
      <w:bookmarkStart w:id="8" w:name="_Toc190252936"/>
      <w:r w:rsidRPr="008B6366">
        <w:rPr>
          <w:rFonts w:cs="Arial"/>
          <w:szCs w:val="24"/>
          <w:lang w:bidi="cy-GB"/>
        </w:rPr>
        <w:t>3.2 Hunanfyfyrio ar gynnydd gweithio fel clwstwr yn erbyn canlyniadau ACD:</w:t>
      </w:r>
      <w:bookmarkEnd w:id="8"/>
    </w:p>
    <w:p w14:paraId="64920DC1" w14:textId="69270987" w:rsidR="00EA0780" w:rsidRDefault="00EA0780" w:rsidP="00EB22B7">
      <w:pPr>
        <w:spacing w:before="120" w:after="120"/>
        <w:jc w:val="both"/>
        <w:rPr>
          <w:rFonts w:cs="Arial"/>
          <w:szCs w:val="24"/>
        </w:rPr>
      </w:pPr>
      <w:r>
        <w:rPr>
          <w:rFonts w:cs="Arial"/>
          <w:szCs w:val="24"/>
          <w:lang w:bidi="cy-GB"/>
        </w:rPr>
        <w:t xml:space="preserve">Mae'r </w:t>
      </w:r>
      <w:r>
        <w:rPr>
          <w:rFonts w:cs="Arial"/>
          <w:b/>
          <w:szCs w:val="24"/>
          <w:lang w:bidi="cy-GB"/>
        </w:rPr>
        <w:t xml:space="preserve">saith canlyniad ACD </w:t>
      </w:r>
      <w:r>
        <w:rPr>
          <w:rFonts w:cs="Arial"/>
          <w:szCs w:val="24"/>
          <w:lang w:bidi="cy-GB"/>
        </w:rPr>
        <w:t>yn disgrifio sut y dylai clystyrau a phartneriaid strategol fod yn gweithio o fewn y system gofal sylfaenol a chymunedol. Mae’r pedwar datganiad yn yr adran hon wedi’u diwygio i adlewyrchu hyn (Atodiad tri). Er enghraifft:</w:t>
      </w:r>
    </w:p>
    <w:p w14:paraId="37A1EB9B" w14:textId="5B710BE7" w:rsidR="008656B2" w:rsidRDefault="00827E02" w:rsidP="00EB22B7">
      <w:pPr>
        <w:pStyle w:val="ListParagraph"/>
        <w:numPr>
          <w:ilvl w:val="0"/>
          <w:numId w:val="13"/>
        </w:numPr>
        <w:spacing w:before="120" w:after="120"/>
        <w:jc w:val="both"/>
        <w:rPr>
          <w:rFonts w:cs="Arial"/>
          <w:szCs w:val="24"/>
        </w:rPr>
      </w:pPr>
      <w:r w:rsidRPr="00E25E94">
        <w:rPr>
          <w:rFonts w:cs="Arial"/>
          <w:b/>
          <w:szCs w:val="24"/>
          <w:lang w:bidi="cy-GB"/>
        </w:rPr>
        <w:t>Cyn-Sylfaenol</w:t>
      </w:r>
      <w:r w:rsidRPr="00E25E94">
        <w:rPr>
          <w:rFonts w:cs="Arial"/>
          <w:szCs w:val="24"/>
          <w:lang w:bidi="cy-GB"/>
        </w:rPr>
        <w:t xml:space="preserve"> (</w:t>
      </w:r>
      <w:r w:rsidRPr="00E25E94">
        <w:rPr>
          <w:rFonts w:cs="Arial"/>
          <w:i/>
          <w:szCs w:val="24"/>
          <w:lang w:bidi="cy-GB"/>
        </w:rPr>
        <w:t>Nid yw'r clwstwr yn ymwybodol bod cynnydd wedi'i wneud</w:t>
      </w:r>
      <w:r w:rsidRPr="00E25E94">
        <w:rPr>
          <w:rFonts w:cs="Arial"/>
          <w:szCs w:val="24"/>
          <w:lang w:bidi="cy-GB"/>
        </w:rPr>
        <w:t>) - os nad yw clystyrau yn ymgysylltu â phartneriaid strategol ar gyfer y canlyniad hwnnw, dylid ei nodi fel cyn-sylfaenol.</w:t>
      </w:r>
    </w:p>
    <w:p w14:paraId="47932E7E" w14:textId="1AE27FFA" w:rsidR="001820EE" w:rsidRDefault="00341677" w:rsidP="00EB22B7">
      <w:pPr>
        <w:pStyle w:val="ListParagraph"/>
        <w:numPr>
          <w:ilvl w:val="0"/>
          <w:numId w:val="13"/>
        </w:numPr>
        <w:spacing w:before="120" w:after="120"/>
        <w:jc w:val="both"/>
        <w:rPr>
          <w:rFonts w:cs="Arial"/>
          <w:szCs w:val="24"/>
        </w:rPr>
      </w:pPr>
      <w:r w:rsidRPr="00E25E94">
        <w:rPr>
          <w:rFonts w:cs="Arial"/>
          <w:b/>
          <w:szCs w:val="24"/>
          <w:lang w:bidi="cy-GB"/>
        </w:rPr>
        <w:t>Sylfaenol</w:t>
      </w:r>
      <w:r w:rsidRPr="00E25E94">
        <w:rPr>
          <w:rFonts w:cs="Arial"/>
          <w:szCs w:val="24"/>
          <w:lang w:bidi="cy-GB"/>
        </w:rPr>
        <w:t xml:space="preserve"> (</w:t>
      </w:r>
      <w:r w:rsidRPr="00E25E94">
        <w:rPr>
          <w:rFonts w:cs="Arial"/>
          <w:i/>
          <w:szCs w:val="24"/>
          <w:lang w:bidi="cy-GB"/>
        </w:rPr>
        <w:t>Mae gan y clwstwr a phartneriaid strategol ddealltwriaeth gyffredin o'r elfen hon o ACD</w:t>
      </w:r>
      <w:r w:rsidRPr="00E25E94">
        <w:rPr>
          <w:rFonts w:cs="Arial"/>
          <w:szCs w:val="24"/>
          <w:lang w:bidi="cy-GB"/>
        </w:rPr>
        <w:t>) - os yw clystyrau mewn deialog â phartneriaid strategol ac yn rhannu dealltwriaeth o'r canlyniad, dylid ei nodi fel sylfaenol.</w:t>
      </w:r>
    </w:p>
    <w:p w14:paraId="16753FA1" w14:textId="7E54523D" w:rsidR="00E94D98" w:rsidRDefault="00341677" w:rsidP="00EB22B7">
      <w:pPr>
        <w:pStyle w:val="ListParagraph"/>
        <w:numPr>
          <w:ilvl w:val="0"/>
          <w:numId w:val="13"/>
        </w:numPr>
        <w:spacing w:before="120" w:after="120"/>
        <w:jc w:val="both"/>
        <w:rPr>
          <w:rFonts w:cs="Arial"/>
          <w:szCs w:val="24"/>
        </w:rPr>
      </w:pPr>
      <w:r w:rsidRPr="00E25E94">
        <w:rPr>
          <w:rFonts w:cs="Arial"/>
          <w:b/>
          <w:szCs w:val="24"/>
          <w:lang w:bidi="cy-GB"/>
        </w:rPr>
        <w:t xml:space="preserve">Datblygu </w:t>
      </w:r>
      <w:r w:rsidRPr="00E25E94">
        <w:rPr>
          <w:rFonts w:cs="Arial"/>
          <w:szCs w:val="24"/>
          <w:lang w:bidi="cy-GB"/>
        </w:rPr>
        <w:t>(</w:t>
      </w:r>
      <w:r w:rsidRPr="00E25E94">
        <w:rPr>
          <w:rFonts w:cs="Arial"/>
          <w:i/>
          <w:szCs w:val="24"/>
          <w:lang w:bidi="cy-GB"/>
        </w:rPr>
        <w:t>Mae'r clwstwr a phartneriaid strategol wedi datblygu cynlluniau a phrosesau, ac mae cynnydd yn cael ei wneud</w:t>
      </w:r>
      <w:r w:rsidRPr="00E25E94">
        <w:rPr>
          <w:rFonts w:cs="Arial"/>
          <w:szCs w:val="24"/>
          <w:lang w:bidi="cy-GB"/>
        </w:rPr>
        <w:t xml:space="preserve">) - os yw'r clwstwr yn gweithio gyda phartneriaid strategol ar gyfer y canlyniad, dylid nodi ei fod yn datblygu. </w:t>
      </w:r>
    </w:p>
    <w:p w14:paraId="640586E3" w14:textId="03E3E5C0" w:rsidR="00EA0780" w:rsidRPr="00E94D98" w:rsidRDefault="00341677" w:rsidP="00EB22B7">
      <w:pPr>
        <w:pStyle w:val="ListParagraph"/>
        <w:numPr>
          <w:ilvl w:val="0"/>
          <w:numId w:val="13"/>
        </w:numPr>
        <w:spacing w:before="120" w:after="120"/>
        <w:jc w:val="both"/>
        <w:rPr>
          <w:rFonts w:cs="Arial"/>
          <w:szCs w:val="24"/>
        </w:rPr>
      </w:pPr>
      <w:r w:rsidRPr="00E25E94">
        <w:rPr>
          <w:rFonts w:cs="Arial"/>
          <w:b/>
          <w:szCs w:val="24"/>
          <w:lang w:bidi="cy-GB"/>
        </w:rPr>
        <w:t xml:space="preserve">Aeddfedu </w:t>
      </w:r>
      <w:r w:rsidRPr="00E25E94">
        <w:rPr>
          <w:rFonts w:cs="Arial"/>
          <w:szCs w:val="24"/>
          <w:lang w:bidi="cy-GB"/>
        </w:rPr>
        <w:t>(</w:t>
      </w:r>
      <w:r w:rsidRPr="00E25E94">
        <w:rPr>
          <w:rFonts w:cs="Arial"/>
          <w:i/>
          <w:szCs w:val="24"/>
          <w:lang w:bidi="cy-GB"/>
        </w:rPr>
        <w:t>Gall y clwstwr a phartneriaid strategol ddangos arferion da ac arloesi parhaus ar draws y system</w:t>
      </w:r>
      <w:r w:rsidRPr="00E25E94">
        <w:rPr>
          <w:rFonts w:cs="Arial"/>
          <w:szCs w:val="24"/>
          <w:lang w:bidi="cy-GB"/>
        </w:rPr>
        <w:t xml:space="preserve">) - os yw'r clwstwr a'r partner strategol yn cyd-fynd ac yn cydweithio'n agos â'i gilydd, dylid ei nodi fel aeddfedu. </w:t>
      </w:r>
    </w:p>
    <w:p w14:paraId="6F179DA9" w14:textId="6A180688" w:rsidR="00321F94" w:rsidRDefault="00321F94" w:rsidP="00321F94">
      <w:pPr>
        <w:pStyle w:val="Heading2"/>
      </w:pPr>
      <w:bookmarkStart w:id="9" w:name="_Toc190252937"/>
      <w:r>
        <w:rPr>
          <w:lang w:bidi="cy-GB"/>
        </w:rPr>
        <w:t>3.3 Cwestiynau Ansoddol</w:t>
      </w:r>
      <w:bookmarkEnd w:id="9"/>
    </w:p>
    <w:p w14:paraId="37340D0F" w14:textId="0051880D" w:rsidR="00321F94" w:rsidRDefault="00D768B3" w:rsidP="00EB22B7">
      <w:pPr>
        <w:spacing w:before="120" w:after="120"/>
        <w:jc w:val="both"/>
        <w:rPr>
          <w:rFonts w:cs="Arial"/>
          <w:szCs w:val="24"/>
        </w:rPr>
      </w:pPr>
      <w:r w:rsidRPr="001D5B9B">
        <w:rPr>
          <w:rFonts w:cs="Arial"/>
          <w:szCs w:val="24"/>
          <w:lang w:bidi="cy-GB"/>
        </w:rPr>
        <w:t xml:space="preserve">Gan adeiladu ar ymatebion o hunanfyfyrdod y llynedd, bydd hunanfyfyrdod 2025 yn gofyn ichi fyfyrio ar yr amser sydd ei angen i gyflawni blaenoriaethau clwstwr yn effeithiol ac archwilio eich dealltwriaeth o rôl a diben clystyrau. </w:t>
      </w:r>
    </w:p>
    <w:p w14:paraId="365CB2BB" w14:textId="62ED9C74" w:rsidR="00B2405B" w:rsidRPr="001D5B9B" w:rsidRDefault="00ED577C" w:rsidP="00EB22B7">
      <w:pPr>
        <w:spacing w:before="120" w:after="120"/>
        <w:jc w:val="both"/>
        <w:rPr>
          <w:rFonts w:cs="Arial"/>
          <w:szCs w:val="24"/>
        </w:rPr>
      </w:pPr>
      <w:r w:rsidRPr="001D5B9B">
        <w:rPr>
          <w:rFonts w:cs="Arial"/>
          <w:szCs w:val="24"/>
          <w:lang w:bidi="cy-GB"/>
        </w:rPr>
        <w:lastRenderedPageBreak/>
        <w:t>Bydd yr adran hon yn rhoi cyfle i’r clwstwr rannu eu dirnadaeth, a bydd yn seiliedig ar</w:t>
      </w:r>
      <w:r w:rsidR="00AF5339">
        <w:rPr>
          <w:rStyle w:val="FootnoteReference"/>
          <w:rFonts w:cs="Arial"/>
          <w:szCs w:val="24"/>
          <w:lang w:bidi="cy-GB"/>
        </w:rPr>
        <w:footnoteReference w:id="2"/>
      </w:r>
      <w:r w:rsidRPr="001D5B9B">
        <w:rPr>
          <w:rFonts w:cs="Arial"/>
          <w:szCs w:val="24"/>
          <w:lang w:bidi="cy-GB"/>
        </w:rPr>
        <w:t xml:space="preserve"> Fodel Myfyrio Driscoll: </w:t>
      </w:r>
    </w:p>
    <w:p w14:paraId="6DF6F30A" w14:textId="73D59E5D" w:rsidR="00B2405B" w:rsidRDefault="007116CD" w:rsidP="00EB22B7">
      <w:pPr>
        <w:pStyle w:val="ListParagraph"/>
        <w:numPr>
          <w:ilvl w:val="1"/>
          <w:numId w:val="11"/>
        </w:numPr>
        <w:spacing w:before="120" w:after="120"/>
        <w:ind w:left="700"/>
        <w:jc w:val="both"/>
        <w:rPr>
          <w:rFonts w:cs="Arial"/>
          <w:szCs w:val="24"/>
        </w:rPr>
      </w:pPr>
      <w:r>
        <w:rPr>
          <w:rFonts w:cs="Arial"/>
          <w:szCs w:val="24"/>
          <w:lang w:bidi="cy-GB"/>
        </w:rPr>
        <w:t xml:space="preserve">Beth? </w:t>
      </w:r>
    </w:p>
    <w:p w14:paraId="14FFD886" w14:textId="398E62D3" w:rsidR="00B2405B" w:rsidRDefault="007116CD" w:rsidP="00EB22B7">
      <w:pPr>
        <w:pStyle w:val="ListParagraph"/>
        <w:numPr>
          <w:ilvl w:val="1"/>
          <w:numId w:val="11"/>
        </w:numPr>
        <w:spacing w:before="120" w:after="120"/>
        <w:ind w:left="700"/>
        <w:jc w:val="both"/>
        <w:rPr>
          <w:rFonts w:cs="Arial"/>
          <w:szCs w:val="24"/>
        </w:rPr>
      </w:pPr>
      <w:r>
        <w:rPr>
          <w:rFonts w:cs="Arial"/>
          <w:szCs w:val="24"/>
          <w:lang w:bidi="cy-GB"/>
        </w:rPr>
        <w:t>Beth felly?</w:t>
      </w:r>
    </w:p>
    <w:p w14:paraId="5FEC0584" w14:textId="5E213899" w:rsidR="00B2405B" w:rsidRDefault="007116CD" w:rsidP="00EB22B7">
      <w:pPr>
        <w:pStyle w:val="ListParagraph"/>
        <w:numPr>
          <w:ilvl w:val="1"/>
          <w:numId w:val="11"/>
        </w:numPr>
        <w:spacing w:before="120" w:after="120"/>
        <w:ind w:left="700"/>
        <w:jc w:val="both"/>
        <w:rPr>
          <w:rFonts w:cs="Arial"/>
          <w:szCs w:val="24"/>
        </w:rPr>
      </w:pPr>
      <w:r>
        <w:rPr>
          <w:rFonts w:cs="Arial"/>
          <w:szCs w:val="24"/>
          <w:lang w:bidi="cy-GB"/>
        </w:rPr>
        <w:t xml:space="preserve">Beth nesaf? </w:t>
      </w:r>
    </w:p>
    <w:p w14:paraId="6BE28CEB" w14:textId="77777777" w:rsidR="003A7F8C" w:rsidRDefault="00884F57" w:rsidP="00EB22B7">
      <w:pPr>
        <w:spacing w:before="120" w:after="120"/>
        <w:jc w:val="both"/>
        <w:rPr>
          <w:rFonts w:cs="Arial"/>
          <w:szCs w:val="24"/>
        </w:rPr>
      </w:pPr>
      <w:r w:rsidRPr="00ED577C">
        <w:rPr>
          <w:rFonts w:cs="Arial"/>
          <w:szCs w:val="24"/>
          <w:lang w:bidi="cy-GB"/>
        </w:rPr>
        <w:t xml:space="preserve">Darperir blychau testun rhydd o fewn yr arolwg ar-lein, i gael mewnwelediad. </w:t>
      </w:r>
    </w:p>
    <w:p w14:paraId="0C378FB8" w14:textId="60670598" w:rsidR="00C44112" w:rsidRDefault="00884F57" w:rsidP="00EB22B7">
      <w:pPr>
        <w:spacing w:before="120" w:after="120"/>
        <w:jc w:val="both"/>
        <w:rPr>
          <w:rFonts w:cs="Arial"/>
          <w:szCs w:val="24"/>
        </w:rPr>
      </w:pPr>
      <w:r w:rsidRPr="00ED577C">
        <w:rPr>
          <w:rFonts w:cs="Arial"/>
          <w:szCs w:val="24"/>
          <w:lang w:bidi="cy-GB"/>
        </w:rPr>
        <w:t xml:space="preserve">Ni ddylid cynnwys data adnabyddadwy yn yr adran hon. </w:t>
      </w:r>
    </w:p>
    <w:p w14:paraId="3D21FAAE" w14:textId="77777777" w:rsidR="00E25E94" w:rsidRDefault="00E25E94" w:rsidP="00EB22B7">
      <w:pPr>
        <w:spacing w:before="120" w:after="120"/>
        <w:jc w:val="both"/>
        <w:rPr>
          <w:rFonts w:cs="Arial"/>
          <w:szCs w:val="24"/>
        </w:rPr>
      </w:pPr>
    </w:p>
    <w:p w14:paraId="6C5C764B" w14:textId="4C155D9D" w:rsidR="00653741" w:rsidRPr="00D21B80" w:rsidRDefault="00F30945" w:rsidP="00EB22B7">
      <w:pPr>
        <w:pStyle w:val="Heading1"/>
        <w:jc w:val="both"/>
        <w:rPr>
          <w:rFonts w:ascii="Arial" w:hAnsi="Arial" w:cs="Arial"/>
          <w:b/>
          <w:bCs/>
          <w:color w:val="002060"/>
        </w:rPr>
      </w:pPr>
      <w:bookmarkStart w:id="10" w:name="_Toc190252938"/>
      <w:r w:rsidRPr="00D21B80">
        <w:rPr>
          <w:rFonts w:ascii="Arial" w:eastAsia="Arial" w:hAnsi="Arial" w:cs="Arial"/>
          <w:b/>
          <w:color w:val="002060"/>
          <w:lang w:bidi="cy-GB"/>
        </w:rPr>
        <w:t>4.  Amserlen</w:t>
      </w:r>
      <w:bookmarkEnd w:id="10"/>
      <w:r w:rsidRPr="00D21B80">
        <w:rPr>
          <w:rFonts w:ascii="Arial" w:eastAsia="Arial" w:hAnsi="Arial" w:cs="Arial"/>
          <w:b/>
          <w:color w:val="002060"/>
          <w:lang w:bidi="cy-GB"/>
        </w:rPr>
        <w:t xml:space="preserve"> </w:t>
      </w:r>
    </w:p>
    <w:p w14:paraId="1B946091" w14:textId="5B861D0C" w:rsidR="00C44112" w:rsidRDefault="00C44112" w:rsidP="00EB22B7">
      <w:pPr>
        <w:spacing w:before="120" w:after="120"/>
        <w:jc w:val="both"/>
        <w:rPr>
          <w:rFonts w:cs="Arial"/>
          <w:szCs w:val="24"/>
        </w:rPr>
      </w:pPr>
      <w:r>
        <w:rPr>
          <w:rFonts w:cs="Arial"/>
          <w:szCs w:val="24"/>
          <w:lang w:bidi="cy-GB"/>
        </w:rPr>
        <w:t xml:space="preserve">Dylid cynnal trafodaethau hunanfyfyrio fel clwstwr yn ystod </w:t>
      </w:r>
      <w:r>
        <w:rPr>
          <w:rFonts w:cs="Arial"/>
          <w:b/>
          <w:szCs w:val="24"/>
          <w:lang w:bidi="cy-GB"/>
        </w:rPr>
        <w:t>Ebrill a Mai 2025</w:t>
      </w:r>
    </w:p>
    <w:p w14:paraId="14BC3236" w14:textId="2788134A" w:rsidR="00341677" w:rsidRPr="00E25E94" w:rsidRDefault="00341677" w:rsidP="00EB22B7">
      <w:pPr>
        <w:spacing w:before="120" w:after="120"/>
        <w:jc w:val="both"/>
        <w:rPr>
          <w:rFonts w:cs="Arial"/>
          <w:b/>
          <w:bCs/>
          <w:szCs w:val="24"/>
        </w:rPr>
      </w:pPr>
      <w:r>
        <w:rPr>
          <w:rFonts w:cs="Arial"/>
          <w:szCs w:val="24"/>
          <w:lang w:bidi="cy-GB"/>
        </w:rPr>
        <w:t xml:space="preserve">Dylid cyflwyno canfyddiadau o hunanfyfyrio fel clwstwr rhwng </w:t>
      </w:r>
      <w:r>
        <w:rPr>
          <w:rFonts w:cs="Arial"/>
          <w:b/>
          <w:szCs w:val="24"/>
          <w:lang w:bidi="cy-GB"/>
        </w:rPr>
        <w:t>1 Ebrill - 31 Mai 25</w:t>
      </w:r>
    </w:p>
    <w:p w14:paraId="36CFB26C" w14:textId="0824610A" w:rsidR="00F30945" w:rsidRDefault="00C44112" w:rsidP="00EB22B7">
      <w:pPr>
        <w:spacing w:before="120" w:after="120"/>
        <w:jc w:val="both"/>
        <w:rPr>
          <w:rFonts w:cs="Arial"/>
          <w:szCs w:val="24"/>
        </w:rPr>
      </w:pPr>
      <w:r>
        <w:rPr>
          <w:rFonts w:cs="Arial"/>
          <w:szCs w:val="24"/>
          <w:lang w:bidi="cy-GB"/>
        </w:rPr>
        <w:t xml:space="preserve">Bydd y canfyddiadau’n cael eu rhannu â Grŵp Dysgu Gweithredol ACD y Rhaglen Strategol ar gyfer Gofal Sylfaenol (SPPC) a ffrwd waith Model Gofal Sylfaenol i Gymru ym </w:t>
      </w:r>
      <w:r>
        <w:rPr>
          <w:rFonts w:cs="Arial"/>
          <w:b/>
          <w:szCs w:val="24"/>
          <w:lang w:bidi="cy-GB"/>
        </w:rPr>
        <w:t xml:space="preserve">mis Gorffennaf </w:t>
      </w:r>
      <w:r>
        <w:rPr>
          <w:rFonts w:cs="Arial"/>
          <w:szCs w:val="24"/>
          <w:lang w:bidi="cy-GB"/>
        </w:rPr>
        <w:t xml:space="preserve">a’r Bwrdd Rhaglen Strategol a’r Bwrdd Gofal Sylfaenol Cenedlaethol ym </w:t>
      </w:r>
      <w:r>
        <w:rPr>
          <w:rFonts w:cs="Arial"/>
          <w:b/>
          <w:szCs w:val="24"/>
          <w:lang w:bidi="cy-GB"/>
        </w:rPr>
        <w:t xml:space="preserve">mis Awst 2025 </w:t>
      </w:r>
      <w:r>
        <w:rPr>
          <w:rFonts w:cs="Arial"/>
          <w:szCs w:val="24"/>
          <w:lang w:bidi="cy-GB"/>
        </w:rPr>
        <w:t>a’u bwydo’n ôl i glystyrau ar draws Cymru.</w:t>
      </w:r>
    </w:p>
    <w:p w14:paraId="2CD2D2FF" w14:textId="10CB0556" w:rsidR="00E25E94" w:rsidRPr="00E25E94" w:rsidRDefault="00E25E94" w:rsidP="00EB22B7">
      <w:pPr>
        <w:spacing w:before="120" w:after="120"/>
        <w:jc w:val="both"/>
        <w:rPr>
          <w:rFonts w:cs="Arial"/>
          <w:b/>
          <w:bCs/>
          <w:szCs w:val="24"/>
        </w:rPr>
      </w:pPr>
      <w:r>
        <w:rPr>
          <w:rFonts w:cs="Arial"/>
          <w:szCs w:val="24"/>
          <w:lang w:bidi="cy-GB"/>
        </w:rPr>
        <w:t xml:space="preserve">Bydd y canfyddiadau’n helpu i lywio Adolygiad Cymheiriaid fel Clwstwr 2025 sydd i fod i ddechrau yn </w:t>
      </w:r>
      <w:r>
        <w:rPr>
          <w:rFonts w:cs="Arial"/>
          <w:b/>
          <w:szCs w:val="24"/>
          <w:lang w:bidi="cy-GB"/>
        </w:rPr>
        <w:t>hydref 2025.</w:t>
      </w:r>
    </w:p>
    <w:p w14:paraId="13E7DFA7" w14:textId="77777777" w:rsidR="00E25E94" w:rsidRDefault="00E25E94" w:rsidP="00EB22B7">
      <w:pPr>
        <w:spacing w:before="120" w:after="120"/>
        <w:jc w:val="both"/>
        <w:rPr>
          <w:rFonts w:cs="Arial"/>
          <w:szCs w:val="24"/>
        </w:rPr>
      </w:pPr>
    </w:p>
    <w:p w14:paraId="2ECDDC60" w14:textId="0B075BEF" w:rsidR="00095DE5" w:rsidRPr="00D21B80" w:rsidRDefault="0024517A" w:rsidP="00EB22B7">
      <w:pPr>
        <w:pStyle w:val="Heading1"/>
        <w:jc w:val="both"/>
        <w:rPr>
          <w:rFonts w:ascii="Arial" w:hAnsi="Arial" w:cs="Arial"/>
          <w:b/>
          <w:bCs/>
          <w:color w:val="002060"/>
        </w:rPr>
      </w:pPr>
      <w:bookmarkStart w:id="11" w:name="_Toc190252939"/>
      <w:r w:rsidRPr="00D21B80">
        <w:rPr>
          <w:rFonts w:ascii="Arial" w:eastAsia="Arial" w:hAnsi="Arial" w:cs="Arial"/>
          <w:b/>
          <w:color w:val="002060"/>
          <w:lang w:bidi="cy-GB"/>
        </w:rPr>
        <w:t>5. Monitro a gwerthuso</w:t>
      </w:r>
      <w:bookmarkEnd w:id="11"/>
      <w:r w:rsidRPr="00D21B80">
        <w:rPr>
          <w:rFonts w:ascii="Arial" w:eastAsia="Arial" w:hAnsi="Arial" w:cs="Arial"/>
          <w:b/>
          <w:color w:val="002060"/>
          <w:lang w:bidi="cy-GB"/>
        </w:rPr>
        <w:t xml:space="preserve"> </w:t>
      </w:r>
    </w:p>
    <w:p w14:paraId="1F6AB9AF" w14:textId="5DB6637A" w:rsidR="00A64C87" w:rsidRDefault="00A64C87" w:rsidP="00EB22B7">
      <w:pPr>
        <w:spacing w:before="120" w:after="120"/>
        <w:jc w:val="both"/>
        <w:rPr>
          <w:rFonts w:cs="Arial"/>
          <w:szCs w:val="24"/>
        </w:rPr>
      </w:pPr>
      <w:r w:rsidRPr="00A64C87">
        <w:rPr>
          <w:rFonts w:cs="Arial"/>
          <w:szCs w:val="24"/>
          <w:lang w:bidi="cy-GB"/>
        </w:rPr>
        <w:t>Gall clystyrau ddefnyddio eu canfyddiadau hunanfyfyrio eu hunain, i lywio eu gweithgareddau gosod blaenoriaethau a chynllunio.</w:t>
      </w:r>
    </w:p>
    <w:p w14:paraId="30F4BAD0" w14:textId="0767822E" w:rsidR="00A64C87" w:rsidRPr="00AA7A08" w:rsidRDefault="00095DE5" w:rsidP="00EB22B7">
      <w:pPr>
        <w:spacing w:before="120" w:after="120"/>
        <w:jc w:val="both"/>
        <w:rPr>
          <w:rFonts w:cs="Arial"/>
          <w:szCs w:val="24"/>
        </w:rPr>
      </w:pPr>
      <w:r w:rsidRPr="00AA7A08">
        <w:rPr>
          <w:rFonts w:cs="Arial"/>
          <w:szCs w:val="24"/>
          <w:lang w:bidi="cy-GB"/>
        </w:rPr>
        <w:t xml:space="preserve">Bydd cyflwyniadau hunanfyfyrio fel clwstwr yn cael eu coladu, eu gwneud yn ddienw, a’u dadansoddi gan Is-adran Gofal Sylfaenol, Iechyd Cyhoeddus Cymru. Bydd y canfyddiadau'n cael eu dadansoddi ar lefel Cymru gyfan ac ar lefel y byrddau iechyd ac yn cael eu defnyddio i roi trosolwg o aeddfedrwydd y gwaith clwstwr tuag at PCMW ac ACD. </w:t>
      </w:r>
    </w:p>
    <w:p w14:paraId="07C7CAE0" w14:textId="77777777" w:rsidR="00892145" w:rsidRDefault="00892145" w:rsidP="00892145">
      <w:pPr>
        <w:jc w:val="both"/>
        <w:rPr>
          <w:rFonts w:eastAsiaTheme="majorEastAsia" w:hAnsiTheme="majorHAnsi" w:cstheme="majorBidi"/>
          <w:szCs w:val="32"/>
        </w:rPr>
        <w:sectPr w:rsidR="00892145" w:rsidSect="002D671D">
          <w:headerReference w:type="default" r:id="rId15"/>
          <w:footerReference w:type="even" r:id="rId16"/>
          <w:footerReference w:type="default" r:id="rId17"/>
          <w:pgSz w:w="11910" w:h="16840"/>
          <w:pgMar w:top="0" w:right="570" w:bottom="720" w:left="567" w:header="567" w:footer="720" w:gutter="0"/>
          <w:cols w:space="720"/>
          <w:titlePg/>
          <w:docGrid w:linePitch="326"/>
        </w:sectPr>
      </w:pPr>
    </w:p>
    <w:p w14:paraId="41715A77" w14:textId="19D7CDFD" w:rsidR="00B002E6" w:rsidRPr="00D21B80" w:rsidRDefault="00CB4195" w:rsidP="00D21B80">
      <w:pPr>
        <w:pStyle w:val="Heading1"/>
        <w:numPr>
          <w:ilvl w:val="0"/>
          <w:numId w:val="17"/>
        </w:numPr>
        <w:jc w:val="both"/>
        <w:rPr>
          <w:rFonts w:ascii="Arial" w:hAnsi="Arial" w:cs="Arial"/>
          <w:b/>
          <w:bCs/>
          <w:color w:val="002060"/>
        </w:rPr>
      </w:pPr>
      <w:bookmarkStart w:id="12" w:name="_Toc190252940"/>
      <w:r w:rsidRPr="00D21B80">
        <w:rPr>
          <w:rFonts w:ascii="Arial" w:eastAsia="Arial" w:hAnsi="Arial" w:cs="Arial"/>
          <w:b/>
          <w:color w:val="002060"/>
          <w:lang w:bidi="cy-GB"/>
        </w:rPr>
        <w:lastRenderedPageBreak/>
        <w:t>Atodiadau</w:t>
      </w:r>
      <w:bookmarkEnd w:id="12"/>
      <w:r w:rsidRPr="00D21B80">
        <w:rPr>
          <w:rFonts w:ascii="Arial" w:eastAsia="Arial" w:hAnsi="Arial" w:cs="Arial"/>
          <w:b/>
          <w:color w:val="002060"/>
          <w:lang w:bidi="cy-GB"/>
        </w:rPr>
        <w:t xml:space="preserve"> </w:t>
      </w:r>
    </w:p>
    <w:p w14:paraId="00E5E9B3" w14:textId="0C9DF722" w:rsidR="00B002E6" w:rsidRDefault="00B002E6" w:rsidP="00D21B80">
      <w:pPr>
        <w:pStyle w:val="Heading2"/>
        <w:numPr>
          <w:ilvl w:val="1"/>
          <w:numId w:val="17"/>
        </w:numPr>
        <w:spacing w:before="240"/>
      </w:pPr>
      <w:bookmarkStart w:id="13" w:name="_Ref94182849"/>
      <w:bookmarkStart w:id="14" w:name="_Toc190252941"/>
      <w:r w:rsidRPr="008B6366">
        <w:rPr>
          <w:lang w:bidi="cy-GB"/>
        </w:rPr>
        <w:t>Atodiad 1: Canlyniadau PCMW ac ACD</w:t>
      </w:r>
      <w:bookmarkEnd w:id="13"/>
      <w:bookmarkEnd w:id="14"/>
      <w:r w:rsidRPr="008B6366">
        <w:rPr>
          <w:lang w:bidi="cy-GB"/>
        </w:rPr>
        <w:t xml:space="preserve"> </w:t>
      </w:r>
    </w:p>
    <w:p w14:paraId="778BEB7B" w14:textId="711F4EF3" w:rsidR="003F178F" w:rsidRDefault="00B002E6" w:rsidP="008B6366">
      <w:pPr>
        <w:jc w:val="center"/>
      </w:pPr>
      <w:r>
        <w:rPr>
          <w:noProof/>
          <w:lang w:bidi="cy-GB"/>
        </w:rPr>
        <mc:AlternateContent>
          <mc:Choice Requires="wps">
            <w:drawing>
              <wp:anchor distT="0" distB="0" distL="114300" distR="114300" simplePos="0" relativeHeight="251659264" behindDoc="0" locked="0" layoutInCell="1" allowOverlap="1" wp14:anchorId="20422365" wp14:editId="03DEF454">
                <wp:simplePos x="0" y="0"/>
                <wp:positionH relativeFrom="column">
                  <wp:posOffset>6652846</wp:posOffset>
                </wp:positionH>
                <wp:positionV relativeFrom="paragraph">
                  <wp:posOffset>135792</wp:posOffset>
                </wp:positionV>
                <wp:extent cx="310662" cy="257908"/>
                <wp:effectExtent l="0" t="0" r="13335" b="27940"/>
                <wp:wrapNone/>
                <wp:docPr id="5" name="Rectangle 5"/>
                <wp:cNvGraphicFramePr/>
                <a:graphic xmlns:a="http://schemas.openxmlformats.org/drawingml/2006/main">
                  <a:graphicData uri="http://schemas.microsoft.com/office/word/2010/wordprocessingShape">
                    <wps:wsp>
                      <wps:cNvSpPr/>
                      <wps:spPr>
                        <a:xfrm>
                          <a:off x="0" y="0"/>
                          <a:ext cx="310662" cy="25790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D155817" id="Rectangle 5" o:spid="_x0000_s1026" style="position:absolute;margin-left:523.85pt;margin-top:10.7pt;width:24.45pt;height:20.3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" fillcolor="white [3212]" strokecolor="white [3212]" strokeweight="2pt"/>
            </w:pict>
          </mc:Fallback>
        </mc:AlternateContent>
      </w:r>
      <w:r w:rsidR="003F178F">
        <w:rPr>
          <w:noProof/>
          <w:lang w:bidi="cy-GB"/>
        </w:rPr>
        <w:drawing>
          <wp:inline distT="0" distB="0" distL="0" distR="0" wp14:anchorId="36253EED" wp14:editId="02758563">
            <wp:extent cx="5473700" cy="4092325"/>
            <wp:effectExtent l="0" t="0" r="0" b="3810"/>
            <wp:docPr id="1565552977" name="Picture 4" descr="A green rectangular box with whit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5552977" name="Picture 4" descr="A green rectangular box with white text"/>
                    <pic:cNvPicPr/>
                  </pic:nvPicPr>
                  <pic:blipFill>
                    <a:blip r:embed="rId18">
                      <a:extLst>
                        <a:ext uri="{28A0092B-C50C-407E-A947-70E740481C1C}">
                          <a14:useLocalDpi xmlns:a14="http://schemas.microsoft.com/office/drawing/2010/main" val="0"/>
                        </a:ext>
                      </a:extLst>
                    </a:blip>
                    <a:stretch>
                      <a:fillRect/>
                    </a:stretch>
                  </pic:blipFill>
                  <pic:spPr>
                    <a:xfrm>
                      <a:off x="0" y="0"/>
                      <a:ext cx="5479036" cy="4096314"/>
                    </a:xfrm>
                    <a:prstGeom prst="rect">
                      <a:avLst/>
                    </a:prstGeom>
                  </pic:spPr>
                </pic:pic>
              </a:graphicData>
            </a:graphic>
          </wp:inline>
        </w:drawing>
      </w:r>
    </w:p>
    <w:p w14:paraId="0935363F" w14:textId="1BD5AB68" w:rsidR="005834FC" w:rsidRDefault="003F178F" w:rsidP="008B6366">
      <w:pPr>
        <w:jc w:val="center"/>
        <w:sectPr w:rsidR="005834FC" w:rsidSect="00EB22B7">
          <w:pgSz w:w="11910" w:h="16840"/>
          <w:pgMar w:top="0" w:right="420" w:bottom="0" w:left="720" w:header="510" w:footer="720" w:gutter="0"/>
          <w:cols w:space="720"/>
          <w:docGrid w:linePitch="326"/>
        </w:sectPr>
      </w:pPr>
      <w:r>
        <w:rPr>
          <w:noProof/>
          <w:lang w:bidi="cy-GB"/>
        </w:rPr>
        <w:drawing>
          <wp:inline distT="0" distB="0" distL="0" distR="0" wp14:anchorId="6F1D7ECF" wp14:editId="0097EAB5">
            <wp:extent cx="5518150" cy="4077622"/>
            <wp:effectExtent l="0" t="0" r="6350" b="0"/>
            <wp:docPr id="4701948" name="Picture 5" descr="A blue and orange diagram with text and symbol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1948" name="Picture 5" descr="A blue and orange diagram with text and symbols&#10;&#10;Description automatically generated with medium confidence"/>
                    <pic:cNvPicPr/>
                  </pic:nvPicPr>
                  <pic:blipFill>
                    <a:blip r:embed="rId19">
                      <a:extLst>
                        <a:ext uri="{28A0092B-C50C-407E-A947-70E740481C1C}">
                          <a14:useLocalDpi xmlns:a14="http://schemas.microsoft.com/office/drawing/2010/main" val="0"/>
                        </a:ext>
                      </a:extLst>
                    </a:blip>
                    <a:stretch>
                      <a:fillRect/>
                    </a:stretch>
                  </pic:blipFill>
                  <pic:spPr>
                    <a:xfrm>
                      <a:off x="0" y="0"/>
                      <a:ext cx="5526184" cy="4083558"/>
                    </a:xfrm>
                    <a:prstGeom prst="rect">
                      <a:avLst/>
                    </a:prstGeom>
                  </pic:spPr>
                </pic:pic>
              </a:graphicData>
            </a:graphic>
          </wp:inline>
        </w:drawing>
      </w:r>
      <w:r w:rsidR="00B002E6">
        <w:rPr>
          <w:noProof/>
          <w:lang w:bidi="cy-GB"/>
        </w:rPr>
        <mc:AlternateContent>
          <mc:Choice Requires="wps">
            <w:drawing>
              <wp:anchor distT="0" distB="0" distL="114300" distR="114300" simplePos="0" relativeHeight="251661312" behindDoc="0" locked="0" layoutInCell="1" allowOverlap="1" wp14:anchorId="29E88DF5" wp14:editId="2F81DCC8">
                <wp:simplePos x="0" y="0"/>
                <wp:positionH relativeFrom="margin">
                  <wp:align>right</wp:align>
                </wp:positionH>
                <wp:positionV relativeFrom="paragraph">
                  <wp:posOffset>-70339</wp:posOffset>
                </wp:positionV>
                <wp:extent cx="310662" cy="257908"/>
                <wp:effectExtent l="0" t="0" r="13335" b="27940"/>
                <wp:wrapNone/>
                <wp:docPr id="6" name="Rectangle 6"/>
                <wp:cNvGraphicFramePr/>
                <a:graphic xmlns:a="http://schemas.openxmlformats.org/drawingml/2006/main">
                  <a:graphicData uri="http://schemas.microsoft.com/office/word/2010/wordprocessingShape">
                    <wps:wsp>
                      <wps:cNvSpPr/>
                      <wps:spPr>
                        <a:xfrm>
                          <a:off x="0" y="0"/>
                          <a:ext cx="310662" cy="25790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FEAB6CD" id="Rectangle 6" o:spid="_x0000_s1026" style="position:absolute;margin-left:-26.75pt;margin-top:-5.55pt;width:24.45pt;height:20.3pt;z-index:251661312;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" fillcolor="white [3212]" strokecolor="white [3212]" strokeweight="2pt">
                <w10:wrap anchorx="margin"/>
              </v:rect>
            </w:pict>
          </mc:Fallback>
        </mc:AlternateContent>
      </w:r>
    </w:p>
    <w:p w14:paraId="4912E865" w14:textId="7397292A" w:rsidR="005834FC" w:rsidRDefault="008B6366" w:rsidP="00E25E94">
      <w:pPr>
        <w:pStyle w:val="Heading2"/>
        <w:ind w:left="-567"/>
        <w:jc w:val="both"/>
      </w:pPr>
      <w:bookmarkStart w:id="15" w:name="_Toc190252942"/>
      <w:bookmarkStart w:id="16" w:name="_Hlk155255323"/>
      <w:r>
        <w:rPr>
          <w:lang w:bidi="cy-GB"/>
        </w:rPr>
        <w:lastRenderedPageBreak/>
        <w:t>6.2 Atodiad 2: Datganiadau i fesur aeddfedrwydd gwaith clwstwr tuag at ganlyniadau PCMW.</w:t>
      </w:r>
      <w:bookmarkEnd w:id="15"/>
    </w:p>
    <w:p w14:paraId="0DE982D8" w14:textId="77777777" w:rsidR="00E25E94" w:rsidRPr="00E25E94" w:rsidRDefault="00E25E94" w:rsidP="00E25E94">
      <w:pPr>
        <w:jc w:val="both"/>
      </w:pPr>
    </w:p>
    <w:p w14:paraId="3369D3BB" w14:textId="5BE7D2D0" w:rsidR="00341677" w:rsidRPr="004B4AF3" w:rsidRDefault="00341677" w:rsidP="00E25E94">
      <w:pPr>
        <w:pStyle w:val="ListParagraph"/>
        <w:numPr>
          <w:ilvl w:val="0"/>
          <w:numId w:val="15"/>
        </w:numPr>
        <w:ind w:left="0"/>
        <w:jc w:val="both"/>
        <w:rPr>
          <w:rFonts w:cs="Arial"/>
        </w:rPr>
      </w:pPr>
      <w:r w:rsidRPr="00E25E94">
        <w:rPr>
          <w:rFonts w:cs="Arial"/>
          <w:b/>
          <w:lang w:bidi="cy-GB"/>
        </w:rPr>
        <w:t>Cyn-Sylfaenol</w:t>
      </w:r>
      <w:r w:rsidRPr="00E25E94">
        <w:rPr>
          <w:rFonts w:cs="Arial"/>
          <w:lang w:bidi="cy-GB"/>
        </w:rPr>
        <w:t xml:space="preserve"> - Nid yw'r clwstwr wedi canolbwyntio ar / symud ymlaen â'r maes gwaith hwn.</w:t>
      </w:r>
    </w:p>
    <w:p w14:paraId="6F02B3FB" w14:textId="678F5A30" w:rsidR="00341677" w:rsidRPr="004B4AF3" w:rsidRDefault="00341677" w:rsidP="00E25E94">
      <w:pPr>
        <w:pStyle w:val="ListParagraph"/>
        <w:numPr>
          <w:ilvl w:val="0"/>
          <w:numId w:val="15"/>
        </w:numPr>
        <w:ind w:left="0"/>
        <w:jc w:val="both"/>
        <w:rPr>
          <w:rFonts w:cs="Arial"/>
        </w:rPr>
      </w:pPr>
      <w:r w:rsidRPr="00E25E94">
        <w:rPr>
          <w:rFonts w:cs="Arial"/>
          <w:b/>
          <w:lang w:bidi="cy-GB"/>
        </w:rPr>
        <w:t xml:space="preserve">Sylfaenol </w:t>
      </w:r>
      <w:r w:rsidRPr="00E25E94">
        <w:rPr>
          <w:rFonts w:cs="Arial"/>
          <w:lang w:bidi="cy-GB"/>
        </w:rPr>
        <w:t>- Mae gan aelodau clwstwr ddealltwriaeth gyffredin o'r maes gwaith hwn.</w:t>
      </w:r>
    </w:p>
    <w:p w14:paraId="4BAFE552" w14:textId="3549C9F6" w:rsidR="004B4AF3" w:rsidRPr="001630ED" w:rsidRDefault="00341677" w:rsidP="00E25E94">
      <w:pPr>
        <w:pStyle w:val="ListParagraph"/>
        <w:numPr>
          <w:ilvl w:val="0"/>
          <w:numId w:val="15"/>
        </w:numPr>
        <w:ind w:left="0"/>
        <w:jc w:val="both"/>
        <w:rPr>
          <w:rFonts w:cs="Arial"/>
        </w:rPr>
      </w:pPr>
      <w:r w:rsidRPr="00E25E94">
        <w:rPr>
          <w:rFonts w:cs="Arial"/>
          <w:b/>
          <w:lang w:bidi="cy-GB"/>
        </w:rPr>
        <w:t>Datblygu</w:t>
      </w:r>
      <w:r w:rsidRPr="00E25E94">
        <w:rPr>
          <w:rFonts w:cs="Arial"/>
          <w:lang w:bidi="cy-GB"/>
        </w:rPr>
        <w:t xml:space="preserve"> - Mae'r clwstwr yn / wedi datblygu cynlluniau a phrosesau a gallant ddangos cynnydd yn y maes gwaith hwn.</w:t>
      </w:r>
      <w:r w:rsidRPr="00E25E94">
        <w:rPr>
          <w:rFonts w:cs="Arial"/>
          <w:lang w:bidi="cy-GB"/>
        </w:rPr>
        <w:tab/>
      </w:r>
    </w:p>
    <w:p w14:paraId="7EC5E009" w14:textId="29038E48" w:rsidR="00341677" w:rsidRPr="004B4AF3" w:rsidRDefault="00341677" w:rsidP="00E25E94">
      <w:pPr>
        <w:pStyle w:val="ListParagraph"/>
        <w:numPr>
          <w:ilvl w:val="0"/>
          <w:numId w:val="15"/>
        </w:numPr>
        <w:ind w:left="0"/>
        <w:jc w:val="both"/>
        <w:rPr>
          <w:rFonts w:cs="Arial"/>
        </w:rPr>
      </w:pPr>
      <w:r w:rsidRPr="00E25E94">
        <w:rPr>
          <w:rFonts w:cs="Arial"/>
          <w:b/>
          <w:lang w:bidi="cy-GB"/>
        </w:rPr>
        <w:t>Aeddfedu</w:t>
      </w:r>
      <w:r w:rsidRPr="00E25E94">
        <w:rPr>
          <w:rFonts w:cs="Arial"/>
          <w:lang w:bidi="cy-GB"/>
        </w:rPr>
        <w:t xml:space="preserve"> - Gall y clwstwr ddangos arferion da ac arloesi parhaus ar draws y clwstwr a'r system ehangach yn y maes gwaith hwn.</w:t>
      </w:r>
    </w:p>
    <w:p w14:paraId="6C315584" w14:textId="77777777" w:rsidR="00520EB6" w:rsidRPr="00F312A0" w:rsidRDefault="00520EB6" w:rsidP="00F312A0"/>
    <w:tbl>
      <w:tblPr>
        <w:tblW w:w="9923" w:type="dxa"/>
        <w:tblInd w:w="-719" w:type="dxa"/>
        <w:tblCellMar>
          <w:left w:w="0" w:type="dxa"/>
          <w:right w:w="0" w:type="dxa"/>
        </w:tblCellMar>
        <w:tblLook w:val="04A0" w:firstRow="1" w:lastRow="0" w:firstColumn="1" w:lastColumn="0" w:noHBand="0" w:noVBand="1"/>
      </w:tblPr>
      <w:tblGrid>
        <w:gridCol w:w="4580"/>
        <w:gridCol w:w="1463"/>
        <w:gridCol w:w="1283"/>
        <w:gridCol w:w="1274"/>
        <w:gridCol w:w="1323"/>
      </w:tblGrid>
      <w:tr w:rsidR="004B4AF3" w:rsidRPr="00D43CF1" w14:paraId="69D285A1" w14:textId="77777777" w:rsidTr="00343887">
        <w:tc>
          <w:tcPr>
            <w:tcW w:w="4629" w:type="dxa"/>
            <w:tcBorders>
              <w:top w:val="single" w:sz="8" w:space="0" w:color="auto"/>
              <w:left w:val="single" w:sz="8" w:space="0" w:color="auto"/>
              <w:bottom w:val="single" w:sz="8" w:space="0" w:color="auto"/>
              <w:right w:val="single" w:sz="8" w:space="0" w:color="auto"/>
            </w:tcBorders>
            <w:shd w:val="clear" w:color="auto" w:fill="C6D9F1" w:themeFill="text2" w:themeFillTint="33"/>
            <w:tcMar>
              <w:top w:w="0" w:type="dxa"/>
              <w:left w:w="108" w:type="dxa"/>
              <w:bottom w:w="0" w:type="dxa"/>
              <w:right w:w="108" w:type="dxa"/>
            </w:tcMar>
          </w:tcPr>
          <w:p w14:paraId="612F559D" w14:textId="174253F7" w:rsidR="004B4AF3" w:rsidRPr="00D43CF1" w:rsidRDefault="00E25E94" w:rsidP="00D43CF1">
            <w:pPr>
              <w:rPr>
                <w:b/>
                <w:bCs/>
              </w:rPr>
            </w:pPr>
            <w:bookmarkStart w:id="17" w:name="_Hlk159601818"/>
            <w:bookmarkEnd w:id="16"/>
            <w:r>
              <w:rPr>
                <w:b/>
                <w:lang w:bidi="cy-GB"/>
              </w:rPr>
              <w:t xml:space="preserve">Canlyniad PCMW </w:t>
            </w:r>
          </w:p>
        </w:tc>
        <w:tc>
          <w:tcPr>
            <w:tcW w:w="1467" w:type="dxa"/>
            <w:tcBorders>
              <w:top w:val="single" w:sz="8" w:space="0" w:color="auto"/>
              <w:left w:val="nil"/>
              <w:bottom w:val="single" w:sz="8" w:space="0" w:color="auto"/>
              <w:right w:val="single" w:sz="8" w:space="0" w:color="auto"/>
            </w:tcBorders>
            <w:shd w:val="clear" w:color="auto" w:fill="C6D9F1" w:themeFill="text2" w:themeFillTint="33"/>
            <w:tcMar>
              <w:top w:w="0" w:type="dxa"/>
              <w:left w:w="108" w:type="dxa"/>
              <w:bottom w:w="0" w:type="dxa"/>
              <w:right w:w="108" w:type="dxa"/>
            </w:tcMar>
          </w:tcPr>
          <w:p w14:paraId="6FF45940" w14:textId="76D6CEEC" w:rsidR="004B4AF3" w:rsidRPr="00D43CF1" w:rsidRDefault="004B4AF3" w:rsidP="00E25E94">
            <w:pPr>
              <w:jc w:val="center"/>
              <w:rPr>
                <w:b/>
                <w:bCs/>
              </w:rPr>
            </w:pPr>
            <w:r w:rsidRPr="00D43CF1">
              <w:rPr>
                <w:b/>
                <w:lang w:bidi="cy-GB"/>
              </w:rPr>
              <w:t>Cyn-sylfaenol</w:t>
            </w:r>
          </w:p>
        </w:tc>
        <w:tc>
          <w:tcPr>
            <w:tcW w:w="1276" w:type="dxa"/>
            <w:tcBorders>
              <w:top w:val="single" w:sz="8" w:space="0" w:color="auto"/>
              <w:left w:val="nil"/>
              <w:bottom w:val="single" w:sz="8" w:space="0" w:color="auto"/>
              <w:right w:val="single" w:sz="8" w:space="0" w:color="auto"/>
            </w:tcBorders>
            <w:shd w:val="clear" w:color="auto" w:fill="C6D9F1" w:themeFill="text2" w:themeFillTint="33"/>
            <w:tcMar>
              <w:top w:w="0" w:type="dxa"/>
              <w:left w:w="108" w:type="dxa"/>
              <w:bottom w:w="0" w:type="dxa"/>
              <w:right w:w="108" w:type="dxa"/>
            </w:tcMar>
          </w:tcPr>
          <w:p w14:paraId="0C10D7B3" w14:textId="29CD2088" w:rsidR="004B4AF3" w:rsidRPr="00D43CF1" w:rsidRDefault="004B4AF3" w:rsidP="00E25E94">
            <w:pPr>
              <w:jc w:val="center"/>
              <w:rPr>
                <w:b/>
                <w:bCs/>
              </w:rPr>
            </w:pPr>
            <w:r w:rsidRPr="00D43CF1">
              <w:rPr>
                <w:b/>
                <w:lang w:bidi="cy-GB"/>
              </w:rPr>
              <w:t>Sylfaenol</w:t>
            </w:r>
          </w:p>
        </w:tc>
        <w:tc>
          <w:tcPr>
            <w:tcW w:w="1275" w:type="dxa"/>
            <w:tcBorders>
              <w:top w:val="single" w:sz="8" w:space="0" w:color="auto"/>
              <w:left w:val="nil"/>
              <w:bottom w:val="single" w:sz="8" w:space="0" w:color="auto"/>
              <w:right w:val="single" w:sz="8" w:space="0" w:color="auto"/>
            </w:tcBorders>
            <w:shd w:val="clear" w:color="auto" w:fill="C6D9F1" w:themeFill="text2" w:themeFillTint="33"/>
            <w:tcMar>
              <w:top w:w="0" w:type="dxa"/>
              <w:left w:w="108" w:type="dxa"/>
              <w:bottom w:w="0" w:type="dxa"/>
              <w:right w:w="108" w:type="dxa"/>
            </w:tcMar>
          </w:tcPr>
          <w:p w14:paraId="7D2FB3C8" w14:textId="3D65D15B" w:rsidR="004B4AF3" w:rsidRPr="00D43CF1" w:rsidRDefault="004B4AF3" w:rsidP="00E25E94">
            <w:pPr>
              <w:jc w:val="center"/>
              <w:rPr>
                <w:b/>
                <w:bCs/>
              </w:rPr>
            </w:pPr>
            <w:r w:rsidRPr="00D43CF1">
              <w:rPr>
                <w:b/>
                <w:lang w:bidi="cy-GB"/>
              </w:rPr>
              <w:t>Datblygu</w:t>
            </w:r>
          </w:p>
        </w:tc>
        <w:tc>
          <w:tcPr>
            <w:tcW w:w="1276" w:type="dxa"/>
            <w:tcBorders>
              <w:top w:val="single" w:sz="8" w:space="0" w:color="auto"/>
              <w:left w:val="nil"/>
              <w:bottom w:val="single" w:sz="8" w:space="0" w:color="auto"/>
              <w:right w:val="single" w:sz="8" w:space="0" w:color="auto"/>
            </w:tcBorders>
            <w:shd w:val="clear" w:color="auto" w:fill="C6D9F1" w:themeFill="text2" w:themeFillTint="33"/>
            <w:tcMar>
              <w:top w:w="0" w:type="dxa"/>
              <w:left w:w="108" w:type="dxa"/>
              <w:bottom w:w="0" w:type="dxa"/>
              <w:right w:w="108" w:type="dxa"/>
            </w:tcMar>
          </w:tcPr>
          <w:p w14:paraId="2A1103FB" w14:textId="061D62A2" w:rsidR="004B4AF3" w:rsidRPr="00D43CF1" w:rsidRDefault="004B4AF3" w:rsidP="00E25E94">
            <w:pPr>
              <w:jc w:val="center"/>
              <w:rPr>
                <w:b/>
                <w:bCs/>
              </w:rPr>
            </w:pPr>
            <w:r w:rsidRPr="00D43CF1">
              <w:rPr>
                <w:b/>
                <w:lang w:bidi="cy-GB"/>
              </w:rPr>
              <w:t>Aeddfedu</w:t>
            </w:r>
          </w:p>
        </w:tc>
      </w:tr>
      <w:bookmarkEnd w:id="17"/>
      <w:tr w:rsidR="004B4AF3" w:rsidRPr="008205E5" w14:paraId="4CD1B588" w14:textId="77777777" w:rsidTr="00BB26F9">
        <w:tc>
          <w:tcPr>
            <w:tcW w:w="4629"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tcPr>
          <w:p w14:paraId="1280A850" w14:textId="77777777" w:rsidR="004B4AF3" w:rsidRDefault="004B4AF3" w:rsidP="00D43CF1">
            <w:r w:rsidRPr="008B6366">
              <w:rPr>
                <w:lang w:bidi="cy-GB"/>
              </w:rPr>
              <w:t xml:space="preserve">Cyhoedd Gwybodus </w:t>
            </w:r>
          </w:p>
          <w:p w14:paraId="4C5D5C56" w14:textId="77777777" w:rsidR="00894A07" w:rsidRPr="008B6366" w:rsidRDefault="00894A07" w:rsidP="00D43CF1"/>
        </w:tc>
        <w:tc>
          <w:tcPr>
            <w:tcW w:w="1467"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34AC29D5" w14:textId="77777777" w:rsidR="004B4AF3" w:rsidRPr="004B4AF3" w:rsidRDefault="004B4AF3" w:rsidP="00D43CF1"/>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4BCD9B02" w14:textId="77777777" w:rsidR="004B4AF3" w:rsidRPr="004B4AF3" w:rsidRDefault="004B4AF3" w:rsidP="00D43CF1"/>
        </w:tc>
        <w:tc>
          <w:tcPr>
            <w:tcW w:w="1275"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29C07245" w14:textId="77777777" w:rsidR="004B4AF3" w:rsidRPr="004B4AF3" w:rsidRDefault="004B4AF3" w:rsidP="00D43CF1"/>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56EC9309" w14:textId="77777777" w:rsidR="004B4AF3" w:rsidRPr="004B4AF3" w:rsidRDefault="004B4AF3" w:rsidP="00D43CF1"/>
        </w:tc>
      </w:tr>
      <w:tr w:rsidR="004B4AF3" w:rsidRPr="008205E5" w14:paraId="51B88D83" w14:textId="77777777" w:rsidTr="00BB26F9">
        <w:tc>
          <w:tcPr>
            <w:tcW w:w="4629"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77AA1EC9" w14:textId="77777777" w:rsidR="004B4AF3" w:rsidRDefault="004B4AF3" w:rsidP="00D43CF1">
            <w:r w:rsidRPr="008B6366">
              <w:rPr>
                <w:lang w:bidi="cy-GB"/>
              </w:rPr>
              <w:t>Cymunedau wedi'u grymuso</w:t>
            </w:r>
          </w:p>
          <w:p w14:paraId="242E0683" w14:textId="77777777" w:rsidR="00894A07" w:rsidRPr="008B6366" w:rsidRDefault="00894A07" w:rsidP="00D43CF1"/>
        </w:tc>
        <w:tc>
          <w:tcPr>
            <w:tcW w:w="1467"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14BC9CD8" w14:textId="77777777" w:rsidR="004B4AF3" w:rsidRPr="004B4AF3" w:rsidRDefault="004B4AF3" w:rsidP="00D43CF1"/>
        </w:tc>
        <w:tc>
          <w:tcPr>
            <w:tcW w:w="1276"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22D9C85D" w14:textId="77777777" w:rsidR="004B4AF3" w:rsidRPr="004B4AF3" w:rsidRDefault="004B4AF3" w:rsidP="00D43CF1"/>
        </w:tc>
        <w:tc>
          <w:tcPr>
            <w:tcW w:w="1275"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17E84C9D" w14:textId="77777777" w:rsidR="004B4AF3" w:rsidRPr="004B4AF3" w:rsidRDefault="004B4AF3" w:rsidP="00D43CF1"/>
        </w:tc>
        <w:tc>
          <w:tcPr>
            <w:tcW w:w="1276"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45CFD8AF" w14:textId="77777777" w:rsidR="004B4AF3" w:rsidRPr="004B4AF3" w:rsidRDefault="004B4AF3" w:rsidP="00D43CF1"/>
        </w:tc>
      </w:tr>
      <w:tr w:rsidR="004B4AF3" w:rsidRPr="008205E5" w14:paraId="7475C9EB" w14:textId="77777777" w:rsidTr="00BB26F9">
        <w:tc>
          <w:tcPr>
            <w:tcW w:w="462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DDABB6C" w14:textId="77777777" w:rsidR="004B4AF3" w:rsidRDefault="004B4AF3" w:rsidP="00D43CF1">
            <w:r w:rsidRPr="008B6366">
              <w:rPr>
                <w:lang w:bidi="cy-GB"/>
              </w:rPr>
              <w:t>Cymorth ar gyfer llesiant, atal a hunanofal</w:t>
            </w:r>
          </w:p>
          <w:p w14:paraId="3019AF8F" w14:textId="77777777" w:rsidR="00894A07" w:rsidRPr="008B6366" w:rsidRDefault="00894A07" w:rsidP="00D43CF1"/>
        </w:tc>
        <w:tc>
          <w:tcPr>
            <w:tcW w:w="146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470DA09"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8698A59" w14:textId="77777777" w:rsidR="004B4AF3" w:rsidRPr="004B4AF3" w:rsidRDefault="004B4AF3" w:rsidP="00D43CF1"/>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3ED5491"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2D22F85" w14:textId="77777777" w:rsidR="004B4AF3" w:rsidRPr="004B4AF3" w:rsidRDefault="004B4AF3" w:rsidP="00D43CF1"/>
        </w:tc>
      </w:tr>
      <w:tr w:rsidR="004B4AF3" w:rsidRPr="008205E5" w14:paraId="764117D6" w14:textId="77777777" w:rsidTr="00BB26F9">
        <w:tc>
          <w:tcPr>
            <w:tcW w:w="462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46D71B4" w14:textId="77777777" w:rsidR="004B4AF3" w:rsidRDefault="004B4AF3" w:rsidP="00D43CF1">
            <w:r w:rsidRPr="008B6366">
              <w:rPr>
                <w:lang w:bidi="cy-GB"/>
              </w:rPr>
              <w:t>Gwasanaethau Lleol</w:t>
            </w:r>
          </w:p>
          <w:p w14:paraId="65D03CF2" w14:textId="77777777" w:rsidR="00894A07" w:rsidRPr="008B6366" w:rsidRDefault="00894A07" w:rsidP="00D43CF1"/>
        </w:tc>
        <w:tc>
          <w:tcPr>
            <w:tcW w:w="146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0BF046F"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B19B4BF" w14:textId="77777777" w:rsidR="004B4AF3" w:rsidRPr="004B4AF3" w:rsidRDefault="004B4AF3" w:rsidP="00D43CF1"/>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437D37C"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CB92805" w14:textId="77777777" w:rsidR="004B4AF3" w:rsidRPr="004B4AF3" w:rsidRDefault="004B4AF3" w:rsidP="00D43CF1"/>
        </w:tc>
      </w:tr>
      <w:tr w:rsidR="004B4AF3" w:rsidRPr="008205E5" w14:paraId="0AD534A9" w14:textId="77777777" w:rsidTr="00BB26F9">
        <w:tc>
          <w:tcPr>
            <w:tcW w:w="462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A6D443F" w14:textId="77777777" w:rsidR="004B4AF3" w:rsidRDefault="004B4AF3" w:rsidP="00D43CF1">
            <w:r w:rsidRPr="008B6366">
              <w:rPr>
                <w:lang w:bidi="cy-GB"/>
              </w:rPr>
              <w:t>Gweithio di-dor</w:t>
            </w:r>
          </w:p>
          <w:p w14:paraId="3A3C6CA5" w14:textId="77777777" w:rsidR="00894A07" w:rsidRPr="008B6366" w:rsidRDefault="00894A07" w:rsidP="00D43CF1"/>
        </w:tc>
        <w:tc>
          <w:tcPr>
            <w:tcW w:w="146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B20D22E"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52BF930" w14:textId="77777777" w:rsidR="004B4AF3" w:rsidRPr="004B4AF3" w:rsidRDefault="004B4AF3" w:rsidP="00D43CF1"/>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3039568"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B879112" w14:textId="77777777" w:rsidR="004B4AF3" w:rsidRPr="004B4AF3" w:rsidRDefault="004B4AF3" w:rsidP="00D43CF1"/>
        </w:tc>
      </w:tr>
      <w:tr w:rsidR="004B4AF3" w:rsidRPr="008205E5" w14:paraId="4A8E28FD" w14:textId="77777777" w:rsidTr="00BB26F9">
        <w:tc>
          <w:tcPr>
            <w:tcW w:w="462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A60FE8B" w14:textId="77777777" w:rsidR="004B4AF3" w:rsidRDefault="004B4AF3" w:rsidP="00D43CF1">
            <w:r w:rsidRPr="008B6366">
              <w:rPr>
                <w:lang w:bidi="cy-GB"/>
              </w:rPr>
              <w:t>Trin galwadau, cyfeirio a brysbennu diogel ac effeithiol</w:t>
            </w:r>
          </w:p>
          <w:p w14:paraId="3051F80F" w14:textId="77777777" w:rsidR="00894A07" w:rsidRPr="008B6366" w:rsidRDefault="00894A07" w:rsidP="00D43CF1"/>
        </w:tc>
        <w:tc>
          <w:tcPr>
            <w:tcW w:w="146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3A627EC"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85665B9" w14:textId="77777777" w:rsidR="004B4AF3" w:rsidRPr="004B4AF3" w:rsidRDefault="004B4AF3" w:rsidP="00D43CF1"/>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5892DA5"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AA8D8B3" w14:textId="77777777" w:rsidR="004B4AF3" w:rsidRPr="004B4AF3" w:rsidRDefault="004B4AF3" w:rsidP="00D43CF1"/>
        </w:tc>
      </w:tr>
      <w:tr w:rsidR="004B4AF3" w:rsidRPr="008205E5" w14:paraId="72744A7E" w14:textId="77777777" w:rsidTr="00BB26F9">
        <w:tc>
          <w:tcPr>
            <w:tcW w:w="4629"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56CC5BF6" w14:textId="77777777" w:rsidR="004B4AF3" w:rsidRDefault="004B4AF3" w:rsidP="00D43CF1">
            <w:r w:rsidRPr="008B6366">
              <w:rPr>
                <w:lang w:bidi="cy-GB"/>
              </w:rPr>
              <w:t>Gofal o safon y tu allan i oriau</w:t>
            </w:r>
          </w:p>
          <w:p w14:paraId="4AC74335" w14:textId="77777777" w:rsidR="00894A07" w:rsidRPr="008B6366" w:rsidRDefault="00894A07" w:rsidP="00D43CF1"/>
        </w:tc>
        <w:tc>
          <w:tcPr>
            <w:tcW w:w="146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96A252A"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8209F16" w14:textId="77777777" w:rsidR="004B4AF3" w:rsidRPr="004B4AF3" w:rsidRDefault="004B4AF3" w:rsidP="00D43CF1"/>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683FF3B"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0E37E62" w14:textId="77777777" w:rsidR="004B4AF3" w:rsidRPr="004B4AF3" w:rsidRDefault="004B4AF3" w:rsidP="00D43CF1"/>
        </w:tc>
      </w:tr>
      <w:tr w:rsidR="004B4AF3" w:rsidRPr="008205E5" w14:paraId="73626049" w14:textId="77777777" w:rsidTr="00BB26F9">
        <w:tc>
          <w:tcPr>
            <w:tcW w:w="4629"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48834A54" w14:textId="77777777" w:rsidR="004B4AF3" w:rsidRDefault="004B4AF3" w:rsidP="00D43CF1">
            <w:r w:rsidRPr="008B6366">
              <w:rPr>
                <w:lang w:bidi="cy-GB"/>
              </w:rPr>
              <w:t>Gwasanaethau a gyrchir yn uniongyrchol</w:t>
            </w:r>
          </w:p>
          <w:p w14:paraId="725ABC41" w14:textId="77777777" w:rsidR="00894A07" w:rsidRPr="008B6366" w:rsidRDefault="00894A07" w:rsidP="00D43CF1"/>
        </w:tc>
        <w:tc>
          <w:tcPr>
            <w:tcW w:w="146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DF50CD1"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CF96380" w14:textId="77777777" w:rsidR="004B4AF3" w:rsidRPr="004B4AF3" w:rsidRDefault="004B4AF3" w:rsidP="00D43CF1"/>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66AFA77"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117A6AF" w14:textId="77777777" w:rsidR="004B4AF3" w:rsidRPr="004B4AF3" w:rsidRDefault="004B4AF3" w:rsidP="00D43CF1"/>
        </w:tc>
      </w:tr>
      <w:tr w:rsidR="004B4AF3" w:rsidRPr="008205E5" w14:paraId="441040A6" w14:textId="77777777" w:rsidTr="00BB26F9">
        <w:tc>
          <w:tcPr>
            <w:tcW w:w="4629"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4FA05CD9" w14:textId="77777777" w:rsidR="004B4AF3" w:rsidRDefault="004B4AF3" w:rsidP="00D43CF1">
            <w:r w:rsidRPr="008B6366">
              <w:rPr>
                <w:lang w:bidi="cy-GB"/>
              </w:rPr>
              <w:t>Gofal integredig i bobl ag anghenion gofal lluosog</w:t>
            </w:r>
          </w:p>
          <w:p w14:paraId="2014D31F" w14:textId="77777777" w:rsidR="00894A07" w:rsidRPr="008B6366" w:rsidRDefault="00894A07" w:rsidP="00D43CF1"/>
        </w:tc>
        <w:tc>
          <w:tcPr>
            <w:tcW w:w="146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9F416D0"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41C1F81" w14:textId="77777777" w:rsidR="004B4AF3" w:rsidRPr="004B4AF3" w:rsidRDefault="004B4AF3" w:rsidP="00D43CF1"/>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5F14798"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45460BE" w14:textId="77777777" w:rsidR="004B4AF3" w:rsidRPr="004B4AF3" w:rsidRDefault="004B4AF3" w:rsidP="00D43CF1"/>
        </w:tc>
      </w:tr>
      <w:tr w:rsidR="004B4AF3" w:rsidRPr="008205E5" w14:paraId="7A798C31" w14:textId="77777777" w:rsidTr="00BB26F9">
        <w:tc>
          <w:tcPr>
            <w:tcW w:w="4629"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42840481" w14:textId="77777777" w:rsidR="004B4AF3" w:rsidRDefault="004B4AF3" w:rsidP="00D43CF1">
            <w:r w:rsidRPr="008B6366">
              <w:rPr>
                <w:lang w:bidi="cy-GB"/>
              </w:rPr>
              <w:t>Ystadau a chyfleusterau clwstwr yn cefnogi gweithio aml-broffesiynol</w:t>
            </w:r>
          </w:p>
          <w:p w14:paraId="3E8D0229" w14:textId="77777777" w:rsidR="00894A07" w:rsidRPr="008B6366" w:rsidRDefault="00894A07" w:rsidP="00D43CF1"/>
        </w:tc>
        <w:tc>
          <w:tcPr>
            <w:tcW w:w="146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298C147"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93B8739" w14:textId="77777777" w:rsidR="004B4AF3" w:rsidRPr="004B4AF3" w:rsidRDefault="004B4AF3" w:rsidP="00D43CF1"/>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BBF8C04"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E6B6E75" w14:textId="77777777" w:rsidR="004B4AF3" w:rsidRPr="004B4AF3" w:rsidRDefault="004B4AF3" w:rsidP="00D43CF1"/>
        </w:tc>
      </w:tr>
      <w:tr w:rsidR="004B4AF3" w:rsidRPr="008205E5" w14:paraId="424AAE00" w14:textId="77777777" w:rsidTr="00BB26F9">
        <w:tc>
          <w:tcPr>
            <w:tcW w:w="4629"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66E080BC" w14:textId="77777777" w:rsidR="004B4AF3" w:rsidRDefault="004B4AF3" w:rsidP="00D43CF1">
            <w:r w:rsidRPr="008B6366">
              <w:rPr>
                <w:lang w:bidi="cy-GB"/>
              </w:rPr>
              <w:t>Systemau TG clwstwr yn galluogi cyfathrebu fel clwstwr a rhannu data</w:t>
            </w:r>
          </w:p>
          <w:p w14:paraId="24042039" w14:textId="77777777" w:rsidR="00894A07" w:rsidRPr="008B6366" w:rsidRDefault="00894A07" w:rsidP="00D43CF1"/>
        </w:tc>
        <w:tc>
          <w:tcPr>
            <w:tcW w:w="146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D54FE40"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0AACB65" w14:textId="77777777" w:rsidR="004B4AF3" w:rsidRPr="004B4AF3" w:rsidRDefault="004B4AF3" w:rsidP="00D43CF1"/>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349BBFB"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EBD614C" w14:textId="77777777" w:rsidR="004B4AF3" w:rsidRPr="004B4AF3" w:rsidRDefault="004B4AF3" w:rsidP="00D43CF1"/>
        </w:tc>
      </w:tr>
      <w:tr w:rsidR="004B4AF3" w:rsidRPr="008205E5" w14:paraId="7A801AA5" w14:textId="77777777" w:rsidTr="00BB26F9">
        <w:tc>
          <w:tcPr>
            <w:tcW w:w="4629"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1A3EFDBA" w14:textId="77777777" w:rsidR="004B4AF3" w:rsidRDefault="004B4AF3" w:rsidP="00D43CF1">
            <w:r w:rsidRPr="008B6366">
              <w:rPr>
                <w:lang w:bidi="cy-GB"/>
              </w:rPr>
              <w:t>Hwylustod mynediad at ddiagnosteg gymunedol sy'n cefnogi gofal o ansawdd uchel</w:t>
            </w:r>
          </w:p>
          <w:p w14:paraId="4602068C" w14:textId="77777777" w:rsidR="00894A07" w:rsidRPr="008B6366" w:rsidRDefault="00894A07" w:rsidP="00D43CF1"/>
        </w:tc>
        <w:tc>
          <w:tcPr>
            <w:tcW w:w="146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6C20CD0"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D726D3D" w14:textId="77777777" w:rsidR="004B4AF3" w:rsidRPr="004B4AF3" w:rsidRDefault="004B4AF3" w:rsidP="00D43CF1"/>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9D5A9A8"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4DA6C78" w14:textId="77777777" w:rsidR="004B4AF3" w:rsidRPr="004B4AF3" w:rsidRDefault="004B4AF3" w:rsidP="00D43CF1"/>
        </w:tc>
      </w:tr>
      <w:tr w:rsidR="004B4AF3" w:rsidRPr="008205E5" w14:paraId="6D8F9C43" w14:textId="77777777" w:rsidTr="00BB26F9">
        <w:tc>
          <w:tcPr>
            <w:tcW w:w="4629"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5F73D7AA" w14:textId="77777777" w:rsidR="004B4AF3" w:rsidRDefault="004B4AF3" w:rsidP="00D43CF1">
            <w:r w:rsidRPr="008B6366">
              <w:rPr>
                <w:lang w:bidi="cy-GB"/>
              </w:rPr>
              <w:t>Systemau cyllid a gynlluniwyd i ysgogi newid trawsffurfiol system gyfan</w:t>
            </w:r>
          </w:p>
          <w:p w14:paraId="1F8B313E" w14:textId="77777777" w:rsidR="00894A07" w:rsidRPr="008B6366" w:rsidRDefault="00894A07" w:rsidP="00D43CF1"/>
        </w:tc>
        <w:tc>
          <w:tcPr>
            <w:tcW w:w="146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9ECD065"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D03875C" w14:textId="77777777" w:rsidR="004B4AF3" w:rsidRPr="004B4AF3" w:rsidRDefault="004B4AF3" w:rsidP="00D43CF1"/>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B6CB801"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4DBC133" w14:textId="77777777" w:rsidR="004B4AF3" w:rsidRPr="004B4AF3" w:rsidRDefault="004B4AF3" w:rsidP="00D43CF1"/>
        </w:tc>
      </w:tr>
    </w:tbl>
    <w:p w14:paraId="05DE5BC6" w14:textId="77777777" w:rsidR="000B40EC" w:rsidRPr="000B40EC" w:rsidRDefault="000B40EC" w:rsidP="000B40EC"/>
    <w:p w14:paraId="06774B1C" w14:textId="77777777" w:rsidR="00E25E94" w:rsidRDefault="00E25E94">
      <w:pPr>
        <w:widowControl/>
        <w:autoSpaceDE/>
        <w:autoSpaceDN/>
        <w:rPr>
          <w:rFonts w:eastAsiaTheme="majorEastAsia" w:cs="Arial"/>
          <w:b/>
          <w:szCs w:val="24"/>
        </w:rPr>
      </w:pPr>
      <w:r>
        <w:rPr>
          <w:rFonts w:cs="Arial"/>
          <w:szCs w:val="24"/>
          <w:lang w:bidi="cy-GB"/>
        </w:rPr>
        <w:br w:type="page"/>
      </w:r>
    </w:p>
    <w:p w14:paraId="72772AE6" w14:textId="669BEA45" w:rsidR="00FB5145" w:rsidRPr="00343887" w:rsidRDefault="008B6366" w:rsidP="00E25E94">
      <w:pPr>
        <w:pStyle w:val="Heading2"/>
        <w:spacing w:before="120" w:after="120"/>
        <w:ind w:left="-567"/>
        <w:jc w:val="both"/>
        <w:rPr>
          <w:rFonts w:cs="Arial"/>
          <w:szCs w:val="24"/>
        </w:rPr>
      </w:pPr>
      <w:bookmarkStart w:id="18" w:name="_Toc190252943"/>
      <w:r>
        <w:rPr>
          <w:rFonts w:cs="Arial"/>
          <w:szCs w:val="24"/>
          <w:lang w:bidi="cy-GB"/>
        </w:rPr>
        <w:lastRenderedPageBreak/>
        <w:t>6.3 Atodiad 3: Datganiadau i fesur aeddfedrwydd gwaith clwstwr tuag at ganlyniadau ACD.</w:t>
      </w:r>
      <w:bookmarkEnd w:id="18"/>
    </w:p>
    <w:p w14:paraId="1BD524C1" w14:textId="4489F2CB" w:rsidR="00341677" w:rsidRPr="001630ED" w:rsidRDefault="00F312A0" w:rsidP="00E25E94">
      <w:pPr>
        <w:pStyle w:val="ListParagraph"/>
        <w:numPr>
          <w:ilvl w:val="0"/>
          <w:numId w:val="16"/>
        </w:numPr>
        <w:ind w:left="0" w:hanging="284"/>
        <w:jc w:val="both"/>
        <w:rPr>
          <w:rFonts w:cs="Arial"/>
        </w:rPr>
      </w:pPr>
      <w:r w:rsidRPr="00E25E94">
        <w:rPr>
          <w:rFonts w:cs="Arial"/>
          <w:b/>
          <w:lang w:bidi="cy-GB"/>
        </w:rPr>
        <w:t>Cyn-Sylfaenol</w:t>
      </w:r>
      <w:r w:rsidRPr="00E25E94">
        <w:rPr>
          <w:rFonts w:cs="Arial"/>
          <w:szCs w:val="24"/>
          <w:lang w:bidi="cy-GB"/>
        </w:rPr>
        <w:t xml:space="preserve"> - Nid yw'r clwstwr yn ymwybodol bod cynnydd wedi'i wneud.</w:t>
      </w:r>
      <w:r w:rsidRPr="00E25E94">
        <w:rPr>
          <w:rFonts w:cs="Arial"/>
          <w:szCs w:val="24"/>
          <w:lang w:bidi="cy-GB"/>
        </w:rPr>
        <w:tab/>
      </w:r>
    </w:p>
    <w:p w14:paraId="04530AF2" w14:textId="3DCEE091" w:rsidR="00341677" w:rsidRPr="001630ED" w:rsidRDefault="00341677" w:rsidP="00E25E94">
      <w:pPr>
        <w:pStyle w:val="ListParagraph"/>
        <w:numPr>
          <w:ilvl w:val="0"/>
          <w:numId w:val="16"/>
        </w:numPr>
        <w:ind w:left="0" w:hanging="284"/>
        <w:jc w:val="both"/>
        <w:rPr>
          <w:rFonts w:cs="Arial"/>
        </w:rPr>
      </w:pPr>
      <w:r w:rsidRPr="00E25E94">
        <w:rPr>
          <w:rFonts w:cs="Arial"/>
          <w:b/>
          <w:lang w:bidi="cy-GB"/>
        </w:rPr>
        <w:t>Sylfaenol</w:t>
      </w:r>
      <w:r w:rsidRPr="00E25E94">
        <w:rPr>
          <w:rFonts w:cs="Arial"/>
          <w:szCs w:val="24"/>
          <w:lang w:bidi="cy-GB"/>
        </w:rPr>
        <w:t xml:space="preserve"> - Mae gan y clwstwr a phartneriaid strategol ddealltwriaeth gyffredin o'r elfen hon o ACD. </w:t>
      </w:r>
      <w:r w:rsidRPr="00E25E94">
        <w:rPr>
          <w:rFonts w:cs="Arial"/>
          <w:szCs w:val="24"/>
          <w:lang w:bidi="cy-GB"/>
        </w:rPr>
        <w:tab/>
      </w:r>
    </w:p>
    <w:p w14:paraId="3261DE71" w14:textId="4B0FF24A" w:rsidR="00341677" w:rsidRPr="001630ED" w:rsidRDefault="00341677" w:rsidP="00E25E94">
      <w:pPr>
        <w:pStyle w:val="ListParagraph"/>
        <w:numPr>
          <w:ilvl w:val="0"/>
          <w:numId w:val="16"/>
        </w:numPr>
        <w:ind w:left="0" w:hanging="284"/>
        <w:jc w:val="both"/>
        <w:rPr>
          <w:rFonts w:cs="Arial"/>
        </w:rPr>
      </w:pPr>
      <w:r w:rsidRPr="00E25E94">
        <w:rPr>
          <w:rFonts w:cs="Arial"/>
          <w:b/>
          <w:lang w:bidi="cy-GB"/>
        </w:rPr>
        <w:t>Datblygu</w:t>
      </w:r>
      <w:r w:rsidRPr="00E25E94">
        <w:rPr>
          <w:rFonts w:cs="Arial"/>
          <w:szCs w:val="24"/>
          <w:lang w:bidi="cy-GB"/>
        </w:rPr>
        <w:t xml:space="preserve"> - Mae'r clwstwr a phartneriaid strategol wedi datblygu cynlluniau a phrosesau, ac mae cynnydd yn cael ei wneud.</w:t>
      </w:r>
      <w:r w:rsidRPr="00E25E94">
        <w:rPr>
          <w:rFonts w:cs="Arial"/>
          <w:szCs w:val="24"/>
          <w:lang w:bidi="cy-GB"/>
        </w:rPr>
        <w:tab/>
      </w:r>
    </w:p>
    <w:p w14:paraId="1E6EF5A8" w14:textId="19D37908" w:rsidR="00341677" w:rsidRPr="001630ED" w:rsidRDefault="00341677" w:rsidP="00E25E94">
      <w:pPr>
        <w:pStyle w:val="ListParagraph"/>
        <w:numPr>
          <w:ilvl w:val="0"/>
          <w:numId w:val="16"/>
        </w:numPr>
        <w:ind w:left="0" w:hanging="284"/>
        <w:jc w:val="both"/>
        <w:rPr>
          <w:rFonts w:cs="Arial"/>
        </w:rPr>
      </w:pPr>
      <w:r w:rsidRPr="00E25E94">
        <w:rPr>
          <w:rFonts w:cs="Arial"/>
          <w:b/>
          <w:lang w:bidi="cy-GB"/>
        </w:rPr>
        <w:t>Aeddfedu</w:t>
      </w:r>
      <w:r w:rsidRPr="00E25E94">
        <w:rPr>
          <w:rFonts w:cs="Arial"/>
          <w:szCs w:val="24"/>
          <w:lang w:bidi="cy-GB"/>
        </w:rPr>
        <w:t xml:space="preserve"> - Gall y clwstwr a phartneriaid strategol ddangos arferion da ac arloesi parhaus ar draws y system.</w:t>
      </w:r>
    </w:p>
    <w:p w14:paraId="06142D58" w14:textId="2E626D46" w:rsidR="00C62D66" w:rsidRDefault="00C62D66" w:rsidP="001630ED">
      <w:pPr>
        <w:pStyle w:val="ListParagraph"/>
        <w:ind w:left="720"/>
      </w:pPr>
    </w:p>
    <w:p w14:paraId="2157489C" w14:textId="77777777" w:rsidR="00C62D66" w:rsidRPr="004B4AF3" w:rsidRDefault="00C62D66" w:rsidP="001630ED">
      <w:pPr>
        <w:pStyle w:val="ListParagraph"/>
        <w:ind w:left="720"/>
      </w:pPr>
    </w:p>
    <w:tbl>
      <w:tblPr>
        <w:tblW w:w="10698" w:type="dxa"/>
        <w:tblInd w:w="-577" w:type="dxa"/>
        <w:tblCellMar>
          <w:left w:w="0" w:type="dxa"/>
          <w:right w:w="0" w:type="dxa"/>
        </w:tblCellMar>
        <w:tblLook w:val="04A0" w:firstRow="1" w:lastRow="0" w:firstColumn="1" w:lastColumn="0" w:noHBand="0" w:noVBand="1"/>
      </w:tblPr>
      <w:tblGrid>
        <w:gridCol w:w="4582"/>
        <w:gridCol w:w="1879"/>
        <w:gridCol w:w="1458"/>
        <w:gridCol w:w="1456"/>
        <w:gridCol w:w="1323"/>
      </w:tblGrid>
      <w:tr w:rsidR="00EB22B7" w:rsidRPr="00D43CF1" w14:paraId="70178AAF" w14:textId="77777777" w:rsidTr="00C62D66">
        <w:trPr>
          <w:trHeight w:val="259"/>
          <w:tblHeader/>
        </w:trPr>
        <w:tc>
          <w:tcPr>
            <w:tcW w:w="4693" w:type="dxa"/>
            <w:tcBorders>
              <w:top w:val="single" w:sz="8" w:space="0" w:color="auto"/>
              <w:left w:val="single" w:sz="8" w:space="0" w:color="auto"/>
              <w:bottom w:val="single" w:sz="8" w:space="0" w:color="auto"/>
              <w:right w:val="single" w:sz="8" w:space="0" w:color="auto"/>
            </w:tcBorders>
            <w:shd w:val="clear" w:color="auto" w:fill="C6D9F1" w:themeFill="text2" w:themeFillTint="33"/>
            <w:tcMar>
              <w:top w:w="0" w:type="dxa"/>
              <w:left w:w="108" w:type="dxa"/>
              <w:bottom w:w="0" w:type="dxa"/>
              <w:right w:w="108" w:type="dxa"/>
            </w:tcMar>
          </w:tcPr>
          <w:p w14:paraId="1401C9EF" w14:textId="0D4984A1" w:rsidR="000A03C9" w:rsidRPr="00D43CF1" w:rsidRDefault="00E25E94" w:rsidP="00D43CF1">
            <w:pPr>
              <w:rPr>
                <w:b/>
                <w:bCs/>
              </w:rPr>
            </w:pPr>
            <w:bookmarkStart w:id="19" w:name="_Hlk159603269"/>
            <w:r>
              <w:rPr>
                <w:b/>
                <w:lang w:bidi="cy-GB"/>
              </w:rPr>
              <w:t xml:space="preserve">Canlyniad ACD </w:t>
            </w:r>
          </w:p>
        </w:tc>
        <w:tc>
          <w:tcPr>
            <w:tcW w:w="1904" w:type="dxa"/>
            <w:tcBorders>
              <w:top w:val="single" w:sz="8" w:space="0" w:color="auto"/>
              <w:left w:val="nil"/>
              <w:bottom w:val="single" w:sz="8" w:space="0" w:color="auto"/>
              <w:right w:val="single" w:sz="8" w:space="0" w:color="auto"/>
            </w:tcBorders>
            <w:shd w:val="clear" w:color="auto" w:fill="C6D9F1" w:themeFill="text2" w:themeFillTint="33"/>
            <w:tcMar>
              <w:top w:w="0" w:type="dxa"/>
              <w:left w:w="108" w:type="dxa"/>
              <w:bottom w:w="0" w:type="dxa"/>
              <w:right w:w="108" w:type="dxa"/>
            </w:tcMar>
          </w:tcPr>
          <w:p w14:paraId="23AC92AB" w14:textId="408F1DBE" w:rsidR="00341677" w:rsidRPr="00D43CF1" w:rsidRDefault="00341677" w:rsidP="00E25E94">
            <w:pPr>
              <w:jc w:val="center"/>
              <w:rPr>
                <w:b/>
                <w:bCs/>
              </w:rPr>
            </w:pPr>
            <w:r w:rsidRPr="00D43CF1">
              <w:rPr>
                <w:b/>
                <w:lang w:bidi="cy-GB"/>
              </w:rPr>
              <w:t>Cyn-sylfaenol</w:t>
            </w:r>
          </w:p>
        </w:tc>
        <w:tc>
          <w:tcPr>
            <w:tcW w:w="1465" w:type="dxa"/>
            <w:tcBorders>
              <w:top w:val="single" w:sz="8" w:space="0" w:color="auto"/>
              <w:left w:val="nil"/>
              <w:bottom w:val="single" w:sz="8" w:space="0" w:color="auto"/>
              <w:right w:val="single" w:sz="8" w:space="0" w:color="auto"/>
            </w:tcBorders>
            <w:shd w:val="clear" w:color="auto" w:fill="C6D9F1" w:themeFill="text2" w:themeFillTint="33"/>
            <w:tcMar>
              <w:top w:w="0" w:type="dxa"/>
              <w:left w:w="108" w:type="dxa"/>
              <w:bottom w:w="0" w:type="dxa"/>
              <w:right w:w="108" w:type="dxa"/>
            </w:tcMar>
          </w:tcPr>
          <w:p w14:paraId="2E83707B" w14:textId="4D74CBE7" w:rsidR="00341677" w:rsidRPr="00D43CF1" w:rsidRDefault="00341677" w:rsidP="00E25E94">
            <w:pPr>
              <w:jc w:val="center"/>
              <w:rPr>
                <w:b/>
                <w:bCs/>
              </w:rPr>
            </w:pPr>
            <w:r w:rsidRPr="00D43CF1">
              <w:rPr>
                <w:b/>
                <w:lang w:bidi="cy-GB"/>
              </w:rPr>
              <w:t>Sylfaenol</w:t>
            </w:r>
          </w:p>
        </w:tc>
        <w:tc>
          <w:tcPr>
            <w:tcW w:w="1464" w:type="dxa"/>
            <w:tcBorders>
              <w:top w:val="single" w:sz="8" w:space="0" w:color="auto"/>
              <w:left w:val="nil"/>
              <w:bottom w:val="single" w:sz="8" w:space="0" w:color="auto"/>
              <w:right w:val="single" w:sz="8" w:space="0" w:color="auto"/>
            </w:tcBorders>
            <w:shd w:val="clear" w:color="auto" w:fill="C6D9F1" w:themeFill="text2" w:themeFillTint="33"/>
            <w:tcMar>
              <w:top w:w="0" w:type="dxa"/>
              <w:left w:w="108" w:type="dxa"/>
              <w:bottom w:w="0" w:type="dxa"/>
              <w:right w:w="108" w:type="dxa"/>
            </w:tcMar>
          </w:tcPr>
          <w:p w14:paraId="037EE7AB" w14:textId="14BF3A82" w:rsidR="00341677" w:rsidRPr="00D43CF1" w:rsidRDefault="00341677" w:rsidP="00E25E94">
            <w:pPr>
              <w:jc w:val="center"/>
              <w:rPr>
                <w:b/>
                <w:bCs/>
              </w:rPr>
            </w:pPr>
            <w:r w:rsidRPr="00D43CF1">
              <w:rPr>
                <w:b/>
                <w:lang w:bidi="cy-GB"/>
              </w:rPr>
              <w:t>Datblygu</w:t>
            </w:r>
          </w:p>
        </w:tc>
        <w:tc>
          <w:tcPr>
            <w:tcW w:w="1172" w:type="dxa"/>
            <w:tcBorders>
              <w:top w:val="single" w:sz="8" w:space="0" w:color="auto"/>
              <w:left w:val="nil"/>
              <w:bottom w:val="single" w:sz="8" w:space="0" w:color="auto"/>
              <w:right w:val="single" w:sz="8" w:space="0" w:color="auto"/>
            </w:tcBorders>
            <w:shd w:val="clear" w:color="auto" w:fill="C6D9F1" w:themeFill="text2" w:themeFillTint="33"/>
            <w:tcMar>
              <w:top w:w="0" w:type="dxa"/>
              <w:left w:w="108" w:type="dxa"/>
              <w:bottom w:w="0" w:type="dxa"/>
              <w:right w:w="108" w:type="dxa"/>
            </w:tcMar>
          </w:tcPr>
          <w:p w14:paraId="368A3B73" w14:textId="07343BB0" w:rsidR="00341677" w:rsidRPr="00D43CF1" w:rsidRDefault="00341677" w:rsidP="00E25E94">
            <w:pPr>
              <w:jc w:val="center"/>
              <w:rPr>
                <w:b/>
                <w:bCs/>
              </w:rPr>
            </w:pPr>
            <w:r w:rsidRPr="00D43CF1">
              <w:rPr>
                <w:b/>
                <w:lang w:bidi="cy-GB"/>
              </w:rPr>
              <w:t>Aeddfedu</w:t>
            </w:r>
          </w:p>
        </w:tc>
      </w:tr>
      <w:bookmarkEnd w:id="19"/>
      <w:tr w:rsidR="00EB22B7" w:rsidRPr="00C62D66" w14:paraId="0026FF8F" w14:textId="77777777" w:rsidTr="00C62D66">
        <w:trPr>
          <w:trHeight w:val="357"/>
        </w:trPr>
        <w:tc>
          <w:tcPr>
            <w:tcW w:w="469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7F7E8786" w14:textId="77777777" w:rsidR="000A03C9" w:rsidRDefault="000A03C9" w:rsidP="00D43CF1">
            <w:r w:rsidRPr="00C62D66">
              <w:rPr>
                <w:lang w:bidi="cy-GB"/>
              </w:rPr>
              <w:t>Gwell cynllunio integredig rhwng clystyrau, byrddau iechyd ac awdurdodau lleol</w:t>
            </w:r>
          </w:p>
          <w:p w14:paraId="52304898" w14:textId="56203BD1" w:rsidR="00E25E94" w:rsidRPr="00C62D66" w:rsidRDefault="00E25E94" w:rsidP="00D43CF1"/>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15DD426" w14:textId="77777777" w:rsidR="000A03C9" w:rsidRPr="00C62D66" w:rsidRDefault="000A03C9" w:rsidP="00D43CF1"/>
        </w:tc>
        <w:tc>
          <w:tcPr>
            <w:tcW w:w="146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7A082FC" w14:textId="77777777" w:rsidR="000A03C9" w:rsidRPr="00C62D66" w:rsidRDefault="000A03C9" w:rsidP="00D43CF1"/>
        </w:tc>
        <w:tc>
          <w:tcPr>
            <w:tcW w:w="146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3CDB478" w14:textId="77777777" w:rsidR="000A03C9" w:rsidRPr="00C62D66" w:rsidRDefault="000A03C9" w:rsidP="00D43CF1"/>
        </w:tc>
        <w:tc>
          <w:tcPr>
            <w:tcW w:w="11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5913EE8" w14:textId="77777777" w:rsidR="000A03C9" w:rsidRPr="00C62D66" w:rsidRDefault="000A03C9" w:rsidP="00D43CF1"/>
        </w:tc>
      </w:tr>
      <w:tr w:rsidR="00EB22B7" w:rsidRPr="00C62D66" w14:paraId="5213EB08" w14:textId="77777777" w:rsidTr="00C62D66">
        <w:trPr>
          <w:trHeight w:val="827"/>
        </w:trPr>
        <w:tc>
          <w:tcPr>
            <w:tcW w:w="469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1C72EFBF" w14:textId="77777777" w:rsidR="00C62D66" w:rsidRDefault="000A03C9" w:rsidP="00D43CF1">
            <w:r w:rsidRPr="00C62D66">
              <w:rPr>
                <w:lang w:bidi="cy-GB"/>
              </w:rPr>
              <w:t xml:space="preserve">Ystod ehangach o wasanaethau yn cael eu darparu ar draws clwstwr, gan fodloni blaenoriaethau ac anghenion y boblogaeth, yn nes at adref  </w:t>
            </w:r>
          </w:p>
          <w:p w14:paraId="7326CA0B" w14:textId="0D8F0D4B" w:rsidR="00E25E94" w:rsidRPr="00C62D66" w:rsidRDefault="00E25E94" w:rsidP="00D43CF1"/>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221F193" w14:textId="77777777" w:rsidR="000A03C9" w:rsidRPr="00C62D66" w:rsidRDefault="000A03C9" w:rsidP="00D43CF1"/>
        </w:tc>
        <w:tc>
          <w:tcPr>
            <w:tcW w:w="146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B3D53B7" w14:textId="77777777" w:rsidR="000A03C9" w:rsidRPr="00C62D66" w:rsidRDefault="000A03C9" w:rsidP="00D43CF1"/>
        </w:tc>
        <w:tc>
          <w:tcPr>
            <w:tcW w:w="146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AC17FFA" w14:textId="77777777" w:rsidR="000A03C9" w:rsidRPr="00C62D66" w:rsidRDefault="000A03C9" w:rsidP="00D43CF1"/>
        </w:tc>
        <w:tc>
          <w:tcPr>
            <w:tcW w:w="11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C577442" w14:textId="77777777" w:rsidR="000A03C9" w:rsidRPr="00C62D66" w:rsidRDefault="000A03C9" w:rsidP="00D43CF1"/>
        </w:tc>
      </w:tr>
      <w:tr w:rsidR="00EB22B7" w:rsidRPr="00C62D66" w14:paraId="5985E4BD" w14:textId="77777777" w:rsidTr="00C62D66">
        <w:trPr>
          <w:trHeight w:val="365"/>
        </w:trPr>
        <w:tc>
          <w:tcPr>
            <w:tcW w:w="469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07459C6" w14:textId="77777777" w:rsidR="000A03C9" w:rsidRDefault="000A03C9" w:rsidP="00D43CF1">
            <w:r w:rsidRPr="00C62D66">
              <w:rPr>
                <w:lang w:bidi="cy-GB"/>
              </w:rPr>
              <w:t>Arweinwyr mwy effeithiol ar draws y system gofal sylfaenol, mentrau cydweithredol, a chlystyrau</w:t>
            </w:r>
          </w:p>
          <w:p w14:paraId="612C70B0" w14:textId="7883823A" w:rsidR="00E25E94" w:rsidRPr="00C62D66" w:rsidRDefault="00E25E94" w:rsidP="00D43CF1"/>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0EC0787" w14:textId="77777777" w:rsidR="000A03C9" w:rsidRPr="00C62D66" w:rsidRDefault="000A03C9" w:rsidP="00D43CF1"/>
        </w:tc>
        <w:tc>
          <w:tcPr>
            <w:tcW w:w="146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9E9759F" w14:textId="77777777" w:rsidR="000A03C9" w:rsidRPr="00C62D66" w:rsidRDefault="000A03C9" w:rsidP="00D43CF1"/>
        </w:tc>
        <w:tc>
          <w:tcPr>
            <w:tcW w:w="146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C523BB8" w14:textId="77777777" w:rsidR="000A03C9" w:rsidRPr="00C62D66" w:rsidRDefault="000A03C9" w:rsidP="00D43CF1"/>
        </w:tc>
        <w:tc>
          <w:tcPr>
            <w:tcW w:w="11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9C9B086" w14:textId="77777777" w:rsidR="000A03C9" w:rsidRPr="00C62D66" w:rsidRDefault="000A03C9" w:rsidP="00D43CF1"/>
        </w:tc>
      </w:tr>
      <w:tr w:rsidR="00EB22B7" w:rsidRPr="00C62D66" w14:paraId="159A6954" w14:textId="77777777" w:rsidTr="00C62D66">
        <w:trPr>
          <w:trHeight w:val="357"/>
        </w:trPr>
        <w:tc>
          <w:tcPr>
            <w:tcW w:w="469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E309CBF" w14:textId="77777777" w:rsidR="000A03C9" w:rsidRDefault="000A03C9" w:rsidP="00D43CF1">
            <w:r w:rsidRPr="00C62D66">
              <w:rPr>
                <w:lang w:bidi="cy-GB"/>
              </w:rPr>
              <w:t>Gwell tegwch o ran darpariaeth gwasanaeth gofal clwstwr yn seiliedig ar angen lleol</w:t>
            </w:r>
          </w:p>
          <w:p w14:paraId="00A4FB42" w14:textId="6827D637" w:rsidR="00E25E94" w:rsidRPr="00C62D66" w:rsidRDefault="00E25E94" w:rsidP="00D43CF1"/>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447C939" w14:textId="77777777" w:rsidR="000A03C9" w:rsidRPr="00C62D66" w:rsidRDefault="000A03C9" w:rsidP="00D43CF1"/>
        </w:tc>
        <w:tc>
          <w:tcPr>
            <w:tcW w:w="146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0FF7D07" w14:textId="77777777" w:rsidR="000A03C9" w:rsidRPr="00C62D66" w:rsidRDefault="000A03C9" w:rsidP="00D43CF1"/>
        </w:tc>
        <w:tc>
          <w:tcPr>
            <w:tcW w:w="146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46C5B5F" w14:textId="77777777" w:rsidR="000A03C9" w:rsidRPr="00C62D66" w:rsidRDefault="000A03C9" w:rsidP="00D43CF1"/>
        </w:tc>
        <w:tc>
          <w:tcPr>
            <w:tcW w:w="11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BFA1F96" w14:textId="77777777" w:rsidR="000A03C9" w:rsidRPr="00C62D66" w:rsidRDefault="000A03C9" w:rsidP="00D43CF1"/>
        </w:tc>
      </w:tr>
      <w:tr w:rsidR="00EB22B7" w:rsidRPr="00C62D66" w14:paraId="0DB77903" w14:textId="77777777" w:rsidTr="00C62D66">
        <w:trPr>
          <w:trHeight w:val="357"/>
        </w:trPr>
        <w:tc>
          <w:tcPr>
            <w:tcW w:w="469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4EFEA44" w14:textId="77777777" w:rsidR="000A03C9" w:rsidRDefault="000A03C9" w:rsidP="00D43CF1">
            <w:r w:rsidRPr="00C62D66">
              <w:rPr>
                <w:lang w:bidi="cy-GB"/>
              </w:rPr>
              <w:t>Gwell gwasanaethau aml-broffesiynol ac aml-asiantaeth wedi'u darparu</w:t>
            </w:r>
          </w:p>
          <w:p w14:paraId="5FC778F5" w14:textId="5B51F297" w:rsidR="00E25E94" w:rsidRPr="00C62D66" w:rsidRDefault="00E25E94" w:rsidP="00D43CF1"/>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27826C0" w14:textId="77777777" w:rsidR="000A03C9" w:rsidRPr="00C62D66" w:rsidRDefault="000A03C9" w:rsidP="00D43CF1"/>
        </w:tc>
        <w:tc>
          <w:tcPr>
            <w:tcW w:w="146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6733BC3" w14:textId="77777777" w:rsidR="000A03C9" w:rsidRPr="00C62D66" w:rsidRDefault="000A03C9" w:rsidP="00D43CF1"/>
        </w:tc>
        <w:tc>
          <w:tcPr>
            <w:tcW w:w="146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DC88189" w14:textId="77777777" w:rsidR="000A03C9" w:rsidRPr="00C62D66" w:rsidRDefault="000A03C9" w:rsidP="00D43CF1"/>
        </w:tc>
        <w:tc>
          <w:tcPr>
            <w:tcW w:w="11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01E1925" w14:textId="77777777" w:rsidR="000A03C9" w:rsidRPr="00C62D66" w:rsidRDefault="000A03C9" w:rsidP="00D43CF1"/>
        </w:tc>
      </w:tr>
      <w:tr w:rsidR="00EB22B7" w:rsidRPr="00C62D66" w14:paraId="511FB6A6" w14:textId="77777777" w:rsidTr="00C62D66">
        <w:trPr>
          <w:trHeight w:val="357"/>
        </w:trPr>
        <w:tc>
          <w:tcPr>
            <w:tcW w:w="469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D888DF3" w14:textId="77777777" w:rsidR="000A03C9" w:rsidRDefault="000A03C9" w:rsidP="00D43CF1">
            <w:r w:rsidRPr="00C62D66">
              <w:rPr>
                <w:lang w:bidi="cy-GB"/>
              </w:rPr>
              <w:t>Gweithlu a gwasanaethau clwstwr cynaliadwy, effeithiol, effeithlon a hirdymor</w:t>
            </w:r>
          </w:p>
          <w:p w14:paraId="52AA1007" w14:textId="61EFA532" w:rsidR="00E25E94" w:rsidRPr="00C62D66" w:rsidRDefault="00E25E94" w:rsidP="00D43CF1"/>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135AF43" w14:textId="77777777" w:rsidR="000A03C9" w:rsidRPr="00C62D66" w:rsidRDefault="000A03C9" w:rsidP="00D43CF1"/>
        </w:tc>
        <w:tc>
          <w:tcPr>
            <w:tcW w:w="146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3918B8F" w14:textId="77777777" w:rsidR="000A03C9" w:rsidRPr="00C62D66" w:rsidRDefault="000A03C9" w:rsidP="00D43CF1"/>
        </w:tc>
        <w:tc>
          <w:tcPr>
            <w:tcW w:w="146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1A3CE34" w14:textId="77777777" w:rsidR="000A03C9" w:rsidRPr="00C62D66" w:rsidRDefault="000A03C9" w:rsidP="00D43CF1"/>
        </w:tc>
        <w:tc>
          <w:tcPr>
            <w:tcW w:w="11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42A9840" w14:textId="77777777" w:rsidR="000A03C9" w:rsidRPr="00C62D66" w:rsidRDefault="000A03C9" w:rsidP="00D43CF1"/>
        </w:tc>
      </w:tr>
      <w:tr w:rsidR="00EB22B7" w:rsidRPr="00C62D66" w14:paraId="72356135" w14:textId="77777777" w:rsidTr="00C62D66">
        <w:trPr>
          <w:trHeight w:val="357"/>
        </w:trPr>
        <w:tc>
          <w:tcPr>
            <w:tcW w:w="4693"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54C2927F" w14:textId="77777777" w:rsidR="000A03C9" w:rsidRDefault="000A03C9" w:rsidP="00D43CF1">
            <w:r w:rsidRPr="00C62D66">
              <w:rPr>
                <w:lang w:bidi="cy-GB"/>
              </w:rPr>
              <w:t>Clystyrau grymus gyda mwy o ymreolaeth, hyblygrwydd a gweledigaeth</w:t>
            </w:r>
          </w:p>
          <w:p w14:paraId="48AEF19E" w14:textId="7F3E4EC5" w:rsidR="00E25E94" w:rsidRPr="00C62D66" w:rsidRDefault="00E25E94" w:rsidP="00D43CF1"/>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A782924" w14:textId="77777777" w:rsidR="000A03C9" w:rsidRPr="00C62D66" w:rsidRDefault="000A03C9" w:rsidP="00D43CF1"/>
        </w:tc>
        <w:tc>
          <w:tcPr>
            <w:tcW w:w="146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ECF35BF" w14:textId="77777777" w:rsidR="000A03C9" w:rsidRPr="00C62D66" w:rsidRDefault="000A03C9" w:rsidP="00D43CF1"/>
        </w:tc>
        <w:tc>
          <w:tcPr>
            <w:tcW w:w="146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E4DE157" w14:textId="77777777" w:rsidR="000A03C9" w:rsidRPr="00C62D66" w:rsidRDefault="000A03C9" w:rsidP="00D43CF1"/>
        </w:tc>
        <w:tc>
          <w:tcPr>
            <w:tcW w:w="11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CCA914F" w14:textId="77777777" w:rsidR="000A03C9" w:rsidRPr="00C62D66" w:rsidRDefault="000A03C9" w:rsidP="00D43CF1"/>
        </w:tc>
      </w:tr>
    </w:tbl>
    <w:p w14:paraId="2B320669" w14:textId="77777777" w:rsidR="00E25E94" w:rsidRDefault="00E25E94" w:rsidP="008B6366">
      <w:pPr>
        <w:pStyle w:val="Heading2"/>
        <w:spacing w:before="120" w:after="120"/>
        <w:ind w:left="-567"/>
        <w:rPr>
          <w:rFonts w:cs="Arial"/>
          <w:szCs w:val="24"/>
        </w:rPr>
      </w:pPr>
    </w:p>
    <w:p w14:paraId="0405DC21" w14:textId="77777777" w:rsidR="00E25E94" w:rsidRDefault="00E25E94">
      <w:pPr>
        <w:widowControl/>
        <w:autoSpaceDE/>
        <w:autoSpaceDN/>
        <w:rPr>
          <w:rFonts w:eastAsiaTheme="majorEastAsia" w:cs="Arial"/>
          <w:b/>
          <w:szCs w:val="24"/>
        </w:rPr>
      </w:pPr>
      <w:r>
        <w:rPr>
          <w:rFonts w:cs="Arial"/>
          <w:szCs w:val="24"/>
          <w:lang w:bidi="cy-GB"/>
        </w:rPr>
        <w:br w:type="page"/>
      </w:r>
    </w:p>
    <w:p w14:paraId="52EA09B3" w14:textId="392CBAC5" w:rsidR="00D5342F" w:rsidRDefault="008B6366" w:rsidP="008B6366">
      <w:pPr>
        <w:pStyle w:val="Heading2"/>
        <w:spacing w:before="120" w:after="120"/>
        <w:ind w:left="-567"/>
        <w:rPr>
          <w:rFonts w:cs="Arial"/>
          <w:szCs w:val="24"/>
        </w:rPr>
      </w:pPr>
      <w:bookmarkStart w:id="20" w:name="_Toc190252944"/>
      <w:r>
        <w:rPr>
          <w:rFonts w:cs="Arial"/>
          <w:szCs w:val="24"/>
          <w:lang w:bidi="cy-GB"/>
        </w:rPr>
        <w:lastRenderedPageBreak/>
        <w:t>6.4 Atodiad 4: Taflen wybodaeth i gyfranogwyr</w:t>
      </w:r>
      <w:bookmarkEnd w:id="20"/>
    </w:p>
    <w:p w14:paraId="30336695" w14:textId="77777777" w:rsidR="00E25E94" w:rsidRPr="00E25E94" w:rsidRDefault="00E25E94" w:rsidP="00E25E94"/>
    <w:p w14:paraId="06172C71" w14:textId="77777777" w:rsidR="00D5342F" w:rsidRPr="00D5342F" w:rsidRDefault="00D5342F" w:rsidP="008B6366">
      <w:pPr>
        <w:widowControl/>
        <w:autoSpaceDE/>
        <w:autoSpaceDN/>
        <w:spacing w:before="120" w:after="120" w:line="259" w:lineRule="auto"/>
        <w:ind w:left="-567"/>
        <w:jc w:val="both"/>
        <w:rPr>
          <w:rFonts w:eastAsia="Calibri" w:cs="Arial"/>
          <w:b/>
          <w:bCs/>
        </w:rPr>
      </w:pPr>
      <w:r w:rsidRPr="00372B6A">
        <w:rPr>
          <w:rFonts w:eastAsia="Calibri" w:cs="Arial"/>
          <w:b/>
          <w:lang w:bidi="cy-GB"/>
        </w:rPr>
        <w:t>CYFLWYNIAD</w:t>
      </w:r>
    </w:p>
    <w:p w14:paraId="421092EA" w14:textId="48BB9A92" w:rsidR="00D5342F" w:rsidRPr="00D5342F" w:rsidRDefault="00D5342F" w:rsidP="008B6366">
      <w:pPr>
        <w:widowControl/>
        <w:autoSpaceDE/>
        <w:autoSpaceDN/>
        <w:spacing w:before="120" w:after="120" w:line="259" w:lineRule="auto"/>
        <w:ind w:left="-567"/>
        <w:jc w:val="both"/>
        <w:rPr>
          <w:rFonts w:eastAsia="Calibri" w:cs="Arial"/>
        </w:rPr>
      </w:pPr>
      <w:r w:rsidRPr="00D5342F">
        <w:rPr>
          <w:rFonts w:eastAsia="Calibri" w:cs="Arial"/>
          <w:lang w:bidi="cy-GB"/>
        </w:rPr>
        <w:t xml:space="preserve">Rydym yn eich gwahodd i gymryd rhan mewn hunanfyfyrdod fel clwstwr. </w:t>
      </w:r>
    </w:p>
    <w:p w14:paraId="10E0E6C3" w14:textId="04E57D81" w:rsidR="00D5342F" w:rsidRPr="00D5342F" w:rsidRDefault="00D5342F" w:rsidP="008B6366">
      <w:pPr>
        <w:widowControl/>
        <w:autoSpaceDE/>
        <w:autoSpaceDN/>
        <w:spacing w:line="259" w:lineRule="auto"/>
        <w:ind w:left="-567"/>
        <w:jc w:val="both"/>
        <w:rPr>
          <w:rFonts w:eastAsia="Calibri" w:cs="Arial"/>
        </w:rPr>
      </w:pPr>
      <w:r w:rsidRPr="00D5342F">
        <w:rPr>
          <w:rFonts w:eastAsia="Calibri" w:cs="Arial"/>
          <w:lang w:bidi="cy-GB"/>
        </w:rPr>
        <w:t>Cyn cwblhau’r hunanfyfyrdod fel clwstwr, mae'n bwysig eich bod yn deall pam ei fod yn cael ei wneud a beth fydd yn ei olygu. Cymerwch amser i ddarllen y ddogfen proses hunanfyfyrio fel clwstwr. Crynhoir y manylion isod.</w:t>
      </w:r>
    </w:p>
    <w:p w14:paraId="1A6A3CD0" w14:textId="34DCBA6E" w:rsidR="00D5342F" w:rsidRPr="00D5342F" w:rsidRDefault="00D5342F" w:rsidP="008B6366">
      <w:pPr>
        <w:widowControl/>
        <w:autoSpaceDE/>
        <w:autoSpaceDN/>
        <w:spacing w:before="120" w:after="120" w:line="259" w:lineRule="auto"/>
        <w:ind w:left="-567"/>
        <w:jc w:val="both"/>
        <w:rPr>
          <w:rFonts w:eastAsia="Calibri" w:cs="Arial"/>
          <w:b/>
          <w:bCs/>
        </w:rPr>
      </w:pPr>
      <w:r w:rsidRPr="00D5342F">
        <w:rPr>
          <w:rFonts w:eastAsia="Calibri" w:cs="Arial"/>
          <w:b/>
          <w:lang w:bidi="cy-GB"/>
        </w:rPr>
        <w:t>BETH YW DIBEN HUNANFYFYRDOD FEL CLWSTWR?</w:t>
      </w:r>
    </w:p>
    <w:p w14:paraId="78ABA5B7" w14:textId="4309EC9C" w:rsidR="00D5342F" w:rsidRPr="00D5342F" w:rsidRDefault="00D5342F" w:rsidP="008B6366">
      <w:pPr>
        <w:widowControl/>
        <w:autoSpaceDE/>
        <w:autoSpaceDN/>
        <w:spacing w:before="120" w:after="120" w:line="259" w:lineRule="auto"/>
        <w:ind w:left="-567"/>
        <w:jc w:val="both"/>
        <w:rPr>
          <w:rFonts w:eastAsia="Calibri" w:cs="Arial"/>
        </w:rPr>
      </w:pPr>
      <w:r w:rsidRPr="00D5342F">
        <w:rPr>
          <w:rFonts w:eastAsia="Calibri" w:cs="Arial"/>
          <w:lang w:bidi="cy-GB"/>
        </w:rPr>
        <w:t xml:space="preserve">Mae hunanfyfyrio fel clwstwr yn un o dri dull y cytunwyd arnynt ar gyfer gwerthuso cynnydd (aeddfedrwydd) gweithio fel clwstwr tuag at </w:t>
      </w:r>
      <w:hyperlink r:id="rId20" w:history="1">
        <w:r w:rsidRPr="00225F76">
          <w:rPr>
            <w:rStyle w:val="Hyperlink"/>
            <w:rFonts w:eastAsia="Calibri" w:cs="Arial"/>
            <w:lang w:bidi="cy-GB"/>
          </w:rPr>
          <w:t>Fodel Gofal Sylfaenol i Gymru</w:t>
        </w:r>
      </w:hyperlink>
      <w:r w:rsidRPr="00D5342F">
        <w:rPr>
          <w:rFonts w:eastAsia="Calibri" w:cs="Arial"/>
          <w:lang w:bidi="cy-GB"/>
        </w:rPr>
        <w:t xml:space="preserve"> (PCMW) a </w:t>
      </w:r>
      <w:hyperlink r:id="rId21" w:history="1">
        <w:r w:rsidRPr="00225F76">
          <w:rPr>
            <w:rStyle w:val="Hyperlink"/>
            <w:rFonts w:eastAsia="Calibri" w:cs="Arial"/>
            <w:lang w:bidi="cy-GB"/>
          </w:rPr>
          <w:t>Datblygu Clwstwr Carlam</w:t>
        </w:r>
      </w:hyperlink>
      <w:r w:rsidRPr="00D5342F">
        <w:rPr>
          <w:rFonts w:eastAsia="Calibri" w:cs="Arial"/>
          <w:lang w:bidi="cy-GB"/>
        </w:rPr>
        <w:t xml:space="preserve"> (ACD). Nod yr ymarfer hunanfyfyrio yw:</w:t>
      </w:r>
    </w:p>
    <w:p w14:paraId="0E3042D3" w14:textId="77777777" w:rsidR="0057281B" w:rsidRDefault="00D5342F" w:rsidP="0057281B">
      <w:pPr>
        <w:pStyle w:val="ListParagraph"/>
        <w:widowControl/>
        <w:numPr>
          <w:ilvl w:val="0"/>
          <w:numId w:val="18"/>
        </w:numPr>
        <w:autoSpaceDE/>
        <w:autoSpaceDN/>
        <w:spacing w:after="160" w:line="259" w:lineRule="auto"/>
        <w:contextualSpacing/>
        <w:jc w:val="both"/>
        <w:rPr>
          <w:rFonts w:eastAsia="Calibri" w:cs="Arial"/>
        </w:rPr>
      </w:pPr>
      <w:r w:rsidRPr="0057281B">
        <w:rPr>
          <w:rFonts w:eastAsia="Calibri" w:cs="Arial"/>
          <w:lang w:bidi="cy-GB"/>
        </w:rPr>
        <w:t xml:space="preserve">Asesu aeddfedrwydd gweithio fel clwstwr ar draws Cymru. </w:t>
      </w:r>
    </w:p>
    <w:p w14:paraId="7AAC261A" w14:textId="51859EF7" w:rsidR="00D5342F" w:rsidRPr="0057281B" w:rsidRDefault="00341677" w:rsidP="0057281B">
      <w:pPr>
        <w:pStyle w:val="ListParagraph"/>
        <w:widowControl/>
        <w:numPr>
          <w:ilvl w:val="0"/>
          <w:numId w:val="18"/>
        </w:numPr>
        <w:autoSpaceDE/>
        <w:autoSpaceDN/>
        <w:spacing w:after="160" w:line="259" w:lineRule="auto"/>
        <w:contextualSpacing/>
        <w:jc w:val="both"/>
        <w:rPr>
          <w:rFonts w:eastAsia="Calibri" w:cs="Arial"/>
        </w:rPr>
      </w:pPr>
      <w:r w:rsidRPr="0057281B">
        <w:rPr>
          <w:rFonts w:eastAsia="Calibri" w:cs="Arial"/>
          <w:lang w:bidi="cy-GB"/>
        </w:rPr>
        <w:t xml:space="preserve">Nodi a datblygu dealltwriaeth o ffactorau sy'n galluogi neu'n rhwystro gweithio fel clwstwr. </w:t>
      </w:r>
    </w:p>
    <w:p w14:paraId="5B21A5A6" w14:textId="77777777" w:rsidR="00A3783C" w:rsidRDefault="00A3783C" w:rsidP="00A3783C">
      <w:pPr>
        <w:widowControl/>
        <w:autoSpaceDE/>
        <w:autoSpaceDN/>
        <w:spacing w:after="120" w:line="259" w:lineRule="auto"/>
        <w:ind w:left="-567"/>
        <w:contextualSpacing/>
        <w:jc w:val="both"/>
        <w:rPr>
          <w:rFonts w:eastAsia="Calibri" w:cs="Arial"/>
        </w:rPr>
      </w:pPr>
    </w:p>
    <w:p w14:paraId="563E0458" w14:textId="09B4DDC3" w:rsidR="00D5342F" w:rsidRPr="00D5342F" w:rsidRDefault="00D5342F" w:rsidP="008B6366">
      <w:pPr>
        <w:widowControl/>
        <w:autoSpaceDE/>
        <w:autoSpaceDN/>
        <w:spacing w:before="120" w:after="120" w:line="259" w:lineRule="auto"/>
        <w:ind w:left="-567"/>
        <w:jc w:val="both"/>
        <w:rPr>
          <w:rFonts w:eastAsia="Calibri" w:cs="Arial"/>
          <w:b/>
          <w:bCs/>
        </w:rPr>
      </w:pPr>
      <w:r w:rsidRPr="00D5342F">
        <w:rPr>
          <w:rFonts w:eastAsia="Calibri" w:cs="Arial"/>
          <w:b/>
          <w:lang w:bidi="cy-GB"/>
        </w:rPr>
        <w:t>PWY DDYLAI GWBLHAU HUNANFYFYRDOD FEL CLWSTWR?</w:t>
      </w:r>
    </w:p>
    <w:p w14:paraId="2439866D" w14:textId="735BEF58" w:rsidR="00D5342F" w:rsidRPr="00D5342F" w:rsidRDefault="00D5342F" w:rsidP="008B6366">
      <w:pPr>
        <w:widowControl/>
        <w:autoSpaceDE/>
        <w:autoSpaceDN/>
        <w:spacing w:before="120" w:after="120" w:line="259" w:lineRule="auto"/>
        <w:ind w:left="-567"/>
        <w:jc w:val="both"/>
        <w:rPr>
          <w:rFonts w:eastAsia="Calibri" w:cs="Arial"/>
        </w:rPr>
      </w:pPr>
      <w:r w:rsidRPr="00D5342F">
        <w:rPr>
          <w:rFonts w:eastAsia="Calibri" w:cs="Arial"/>
          <w:lang w:bidi="cy-GB"/>
        </w:rPr>
        <w:t>Cynigir bod hunanfyfyrio fel clwstwr yn cael ei wneud fel rhan o drafodaeth wedi'i hwyluso. Yn ddelfrydol, dylai’r drafodaeth hon gynnwys holl aelodau’r clwstwr neu gynrychiolaeth o’r ystod eang o weithwyr proffesiynol o fewn y clwstwr. Fodd bynnag, os nad yw hyn yn bosibl, gall arweinydd y clwstwr neu ddirprwy enwebedig</w:t>
      </w:r>
      <w:r w:rsidR="008F3DB3">
        <w:rPr>
          <w:rStyle w:val="FootnoteReference"/>
          <w:rFonts w:eastAsia="Calibri" w:cs="Arial"/>
          <w:lang w:bidi="cy-GB"/>
        </w:rPr>
        <w:footnoteReference w:id="3"/>
      </w:r>
      <w:r w:rsidRPr="00D5342F">
        <w:rPr>
          <w:rFonts w:eastAsia="Calibri" w:cs="Arial"/>
          <w:lang w:bidi="cy-GB"/>
        </w:rPr>
        <w:t xml:space="preserve"> gwblhau hunanfyfyrio fel clwstwr ar ei ben ei hun. </w:t>
      </w:r>
    </w:p>
    <w:p w14:paraId="13B07186" w14:textId="2490FF82" w:rsidR="00777379" w:rsidRDefault="00D5342F" w:rsidP="008B6366">
      <w:pPr>
        <w:widowControl/>
        <w:autoSpaceDE/>
        <w:autoSpaceDN/>
        <w:spacing w:before="120" w:after="120" w:line="259" w:lineRule="auto"/>
        <w:ind w:left="-567"/>
        <w:jc w:val="both"/>
        <w:rPr>
          <w:rFonts w:eastAsia="Calibri" w:cs="Arial"/>
        </w:rPr>
      </w:pPr>
      <w:r w:rsidRPr="00D5342F">
        <w:rPr>
          <w:rFonts w:eastAsia="Calibri" w:cs="Arial"/>
          <w:lang w:bidi="cy-GB"/>
        </w:rPr>
        <w:t xml:space="preserve">Dylid cyflwyno canfyddiadau’r drafodaeth hunanfyfyrio i’r Is-adran Gofal Sylfaenol, Iechyd Cyhoeddus Cymru, gan ddefnyddio’r arolwg ar-lein. </w:t>
      </w:r>
    </w:p>
    <w:p w14:paraId="308064B0" w14:textId="77777777" w:rsidR="00A3783C" w:rsidRPr="005D3211" w:rsidRDefault="00A3783C" w:rsidP="008B6366">
      <w:pPr>
        <w:widowControl/>
        <w:autoSpaceDE/>
        <w:autoSpaceDN/>
        <w:spacing w:before="120" w:after="120" w:line="259" w:lineRule="auto"/>
        <w:ind w:left="-567"/>
        <w:jc w:val="both"/>
        <w:rPr>
          <w:rFonts w:eastAsia="Calibri" w:cs="Arial"/>
        </w:rPr>
      </w:pPr>
    </w:p>
    <w:p w14:paraId="024A8064" w14:textId="77777777" w:rsidR="00D5342F" w:rsidRPr="00D5342F" w:rsidRDefault="00D5342F" w:rsidP="008B6366">
      <w:pPr>
        <w:widowControl/>
        <w:autoSpaceDE/>
        <w:autoSpaceDN/>
        <w:spacing w:before="120" w:after="120" w:line="259" w:lineRule="auto"/>
        <w:ind w:left="-567"/>
        <w:jc w:val="both"/>
        <w:rPr>
          <w:rFonts w:eastAsia="Calibri" w:cs="Arial"/>
          <w:b/>
          <w:bCs/>
        </w:rPr>
      </w:pPr>
      <w:r w:rsidRPr="00D5342F">
        <w:rPr>
          <w:rFonts w:eastAsia="Calibri" w:cs="Arial"/>
          <w:b/>
          <w:lang w:bidi="cy-GB"/>
        </w:rPr>
        <w:t>A OES UNRHYW RISGIAU NEU FANTEISION I GYMRYD RHAN YN YR HUNANFYFYRDOD FEL CLWSTWR?</w:t>
      </w:r>
    </w:p>
    <w:p w14:paraId="5C47199C" w14:textId="533C6EE0" w:rsidR="00D5342F" w:rsidRDefault="00D5342F" w:rsidP="00C62D66">
      <w:pPr>
        <w:widowControl/>
        <w:autoSpaceDE/>
        <w:autoSpaceDN/>
        <w:spacing w:before="120" w:after="120" w:line="259" w:lineRule="auto"/>
        <w:ind w:left="-567"/>
        <w:jc w:val="both"/>
        <w:rPr>
          <w:rFonts w:eastAsia="Calibri" w:cs="Arial"/>
        </w:rPr>
      </w:pPr>
      <w:r w:rsidRPr="00D5342F">
        <w:rPr>
          <w:rFonts w:eastAsia="Calibri" w:cs="Arial"/>
          <w:lang w:bidi="cy-GB"/>
        </w:rPr>
        <w:t>Nid oes unrhyw risgiau hysbys yn gysylltiedig â chymryd rhan yn yr hunanfyfyrdod fel clwstwr. Mae hunanfyfyrio fel clwstwr yn gyfle i’r clwstwr ystyried eu cryfderau, pan fo gwaith wedi symud ymlaen yn erbyn canlyniadau PCMW ac ACD ac i nodi meysydd pan fo angen gwaith pellach.</w:t>
      </w:r>
    </w:p>
    <w:p w14:paraId="44F8E32C" w14:textId="77777777" w:rsidR="00A3783C" w:rsidRPr="00D5342F" w:rsidRDefault="00A3783C" w:rsidP="00C62D66">
      <w:pPr>
        <w:widowControl/>
        <w:autoSpaceDE/>
        <w:autoSpaceDN/>
        <w:spacing w:before="120" w:after="120" w:line="259" w:lineRule="auto"/>
        <w:ind w:left="-567"/>
        <w:jc w:val="both"/>
        <w:rPr>
          <w:rFonts w:eastAsia="Calibri" w:cs="Arial"/>
        </w:rPr>
      </w:pPr>
    </w:p>
    <w:p w14:paraId="6D18F525" w14:textId="77777777" w:rsidR="00D5342F" w:rsidRPr="00D5342F" w:rsidRDefault="00D5342F" w:rsidP="008B6366">
      <w:pPr>
        <w:widowControl/>
        <w:autoSpaceDE/>
        <w:autoSpaceDN/>
        <w:spacing w:before="120" w:after="120" w:line="259" w:lineRule="auto"/>
        <w:ind w:left="-567"/>
        <w:jc w:val="both"/>
        <w:rPr>
          <w:rFonts w:eastAsia="Calibri" w:cs="Arial"/>
          <w:b/>
          <w:bCs/>
        </w:rPr>
      </w:pPr>
      <w:r w:rsidRPr="00D5342F">
        <w:rPr>
          <w:rFonts w:eastAsia="Calibri" w:cs="Arial"/>
          <w:b/>
          <w:lang w:bidi="cy-GB"/>
        </w:rPr>
        <w:t>BETH FYDD YN DIGWYDD GYDA FY NGWYBODAETH A SUT FYDD YN CAEL EI THRIN?</w:t>
      </w:r>
    </w:p>
    <w:p w14:paraId="71817DA8" w14:textId="77777777" w:rsidR="00D5342F" w:rsidRPr="00D5342F" w:rsidRDefault="00D5342F" w:rsidP="008B6366">
      <w:pPr>
        <w:widowControl/>
        <w:autoSpaceDE/>
        <w:autoSpaceDN/>
        <w:spacing w:before="120" w:after="120" w:line="259" w:lineRule="auto"/>
        <w:ind w:left="-567"/>
        <w:jc w:val="both"/>
        <w:rPr>
          <w:rFonts w:eastAsia="Calibri" w:cs="Arial"/>
        </w:rPr>
      </w:pPr>
      <w:r w:rsidRPr="00D5342F">
        <w:rPr>
          <w:rFonts w:eastAsia="Calibri" w:cs="Arial"/>
          <w:lang w:bidi="cy-GB"/>
        </w:rPr>
        <w:t>Bydd yr holl wybodaeth a gesglir yn cael ei storio’n gyfrinachol yn Is-adran Gofal Sylfaenol, Iechyd Cyhoeddus Cymru. Bydd yr wybodaeth yn cael ei defnyddio at ddiben hunanfyfyrio fel clwstwr yn unig. Bydd pob ymateb yn ddienw fel na fydd modd eich adnabod chi a'ch clwstwr mewn unrhyw gyhoeddiadau sy'n deillio o'r gwaith hwn.</w:t>
      </w:r>
    </w:p>
    <w:p w14:paraId="1A7CF13D" w14:textId="77777777" w:rsidR="00D5342F" w:rsidRPr="00D5342F" w:rsidRDefault="00D5342F" w:rsidP="008B6366">
      <w:pPr>
        <w:widowControl/>
        <w:autoSpaceDE/>
        <w:autoSpaceDN/>
        <w:spacing w:before="120" w:after="120" w:line="259" w:lineRule="auto"/>
        <w:ind w:left="-567"/>
        <w:jc w:val="both"/>
        <w:rPr>
          <w:rFonts w:eastAsia="Calibri" w:cs="Arial"/>
          <w:b/>
          <w:bCs/>
        </w:rPr>
      </w:pPr>
      <w:r w:rsidRPr="00D5342F">
        <w:rPr>
          <w:rFonts w:eastAsia="Calibri" w:cs="Arial"/>
          <w:b/>
          <w:lang w:bidi="cy-GB"/>
        </w:rPr>
        <w:lastRenderedPageBreak/>
        <w:t>BETH SY'N DIGWYDD OS NAD YW CLWSTWR YN CWBLHAU'R HUNANFYFYRDOD?</w:t>
      </w:r>
    </w:p>
    <w:p w14:paraId="463F8408" w14:textId="77777777" w:rsidR="00D5342F" w:rsidRDefault="00D5342F" w:rsidP="008B6366">
      <w:pPr>
        <w:widowControl/>
        <w:autoSpaceDE/>
        <w:autoSpaceDN/>
        <w:spacing w:before="120" w:after="120" w:line="259" w:lineRule="auto"/>
        <w:ind w:left="-567"/>
        <w:jc w:val="both"/>
        <w:rPr>
          <w:rFonts w:eastAsia="Calibri" w:cs="Arial"/>
        </w:rPr>
      </w:pPr>
      <w:r w:rsidRPr="00D5342F">
        <w:rPr>
          <w:rFonts w:eastAsia="Calibri" w:cs="Arial"/>
          <w:lang w:bidi="cy-GB"/>
        </w:rPr>
        <w:t xml:space="preserve">Os nad yw clwstwr yn cymryd rhan yn yr hunanfyfyrdod fel clwstwr, gofynnir iddo roi adborth ar y rhesymau pam y gwrthododd gymryd rhan. </w:t>
      </w:r>
    </w:p>
    <w:p w14:paraId="18D86EC2" w14:textId="77777777" w:rsidR="00A3783C" w:rsidRPr="00D5342F" w:rsidRDefault="00A3783C" w:rsidP="008B6366">
      <w:pPr>
        <w:widowControl/>
        <w:autoSpaceDE/>
        <w:autoSpaceDN/>
        <w:spacing w:before="120" w:after="120" w:line="259" w:lineRule="auto"/>
        <w:ind w:left="-567"/>
        <w:jc w:val="both"/>
        <w:rPr>
          <w:rFonts w:eastAsia="Calibri" w:cs="Arial"/>
        </w:rPr>
      </w:pPr>
    </w:p>
    <w:p w14:paraId="0CC3380C" w14:textId="77777777" w:rsidR="00D5342F" w:rsidRPr="00D5342F" w:rsidRDefault="00D5342F" w:rsidP="008B6366">
      <w:pPr>
        <w:widowControl/>
        <w:autoSpaceDE/>
        <w:autoSpaceDN/>
        <w:spacing w:before="120" w:after="120" w:line="259" w:lineRule="auto"/>
        <w:ind w:left="-567"/>
        <w:jc w:val="both"/>
        <w:rPr>
          <w:rFonts w:eastAsia="Calibri" w:cs="Arial"/>
          <w:b/>
          <w:bCs/>
        </w:rPr>
      </w:pPr>
      <w:r w:rsidRPr="00D5342F">
        <w:rPr>
          <w:rFonts w:eastAsia="Calibri" w:cs="Arial"/>
          <w:b/>
          <w:lang w:bidi="cy-GB"/>
        </w:rPr>
        <w:t>BETH FYDD YN DIGWYDD I GANLYNIADAU O’R HUNANFYFYRDOD FEL CLWSTWR?</w:t>
      </w:r>
    </w:p>
    <w:p w14:paraId="02B38C63" w14:textId="7ED86305" w:rsidR="00D5342F" w:rsidRPr="00D5342F" w:rsidRDefault="00D5342F" w:rsidP="008B6366">
      <w:pPr>
        <w:widowControl/>
        <w:autoSpaceDE/>
        <w:autoSpaceDN/>
        <w:spacing w:before="120" w:after="120" w:line="259" w:lineRule="auto"/>
        <w:ind w:left="-567"/>
        <w:jc w:val="both"/>
        <w:rPr>
          <w:rFonts w:eastAsia="Calibri" w:cs="Arial"/>
        </w:rPr>
      </w:pPr>
      <w:r w:rsidRPr="00D5342F">
        <w:rPr>
          <w:rFonts w:eastAsia="Calibri" w:cs="Arial"/>
          <w:lang w:bidi="cy-GB"/>
        </w:rPr>
        <w:t xml:space="preserve">Gall clystyrau ddefnyddio eu canfyddiadau hunanfyfyrio eu hunain, i lywio meysydd blaenoriaeth yn y dyfodol a chynllunio gweithgareddau. Bydd canfyddiadau hunanfyfyrio fel clwstwr dienw yn cael eu dadansoddi ar lefel Cymru gyfan ac ar lefel bwrdd iechyd a bydd yn disgrifio aeddfedrwydd gweithio fel clwstwr yn erbyn canlyniadau PCMW ac ACD. Felly’n nodi meysydd canlyniad PCMW ac ACD pan fo angen cymorth system/camau gweithredu ychwanegol i ddatblygu aeddfedrwydd gwaith clwstwr. </w:t>
      </w:r>
    </w:p>
    <w:p w14:paraId="3D1D55B5" w14:textId="77777777" w:rsidR="00D5342F" w:rsidRDefault="00D5342F" w:rsidP="008B6366">
      <w:pPr>
        <w:widowControl/>
        <w:autoSpaceDE/>
        <w:autoSpaceDN/>
        <w:spacing w:before="120" w:after="120" w:line="259" w:lineRule="auto"/>
        <w:ind w:left="-567"/>
        <w:jc w:val="both"/>
        <w:rPr>
          <w:rFonts w:eastAsia="Calibri" w:cs="Arial"/>
        </w:rPr>
      </w:pPr>
      <w:r w:rsidRPr="00D5342F">
        <w:rPr>
          <w:rFonts w:eastAsia="Calibri" w:cs="Arial"/>
          <w:lang w:bidi="cy-GB"/>
        </w:rPr>
        <w:t xml:space="preserve">Bydd y canfyddiadau hunanfyfyrio fel clwstwr hefyd yn bwydo i mewn i'r broses adolygu cymheiriaid fel clwstwr. </w:t>
      </w:r>
    </w:p>
    <w:p w14:paraId="09F9CEBB" w14:textId="77777777" w:rsidR="00A3783C" w:rsidRPr="00D5342F" w:rsidRDefault="00A3783C" w:rsidP="008B6366">
      <w:pPr>
        <w:widowControl/>
        <w:autoSpaceDE/>
        <w:autoSpaceDN/>
        <w:spacing w:before="120" w:after="120" w:line="259" w:lineRule="auto"/>
        <w:ind w:left="-567"/>
        <w:jc w:val="both"/>
        <w:rPr>
          <w:rFonts w:eastAsia="Calibri" w:cs="Arial"/>
        </w:rPr>
      </w:pPr>
    </w:p>
    <w:p w14:paraId="7459D98F" w14:textId="77777777" w:rsidR="00D5342F" w:rsidRPr="00D5342F" w:rsidRDefault="00D5342F" w:rsidP="008B6366">
      <w:pPr>
        <w:widowControl/>
        <w:autoSpaceDE/>
        <w:autoSpaceDN/>
        <w:spacing w:line="259" w:lineRule="auto"/>
        <w:ind w:left="-567"/>
        <w:jc w:val="both"/>
        <w:rPr>
          <w:rFonts w:eastAsia="Calibri" w:cs="Arial"/>
          <w:b/>
          <w:bCs/>
          <w:u w:val="single"/>
        </w:rPr>
      </w:pPr>
      <w:r w:rsidRPr="00D5342F">
        <w:rPr>
          <w:rFonts w:eastAsia="Calibri" w:cs="Arial"/>
          <w:b/>
          <w:u w:val="single"/>
          <w:lang w:bidi="cy-GB"/>
        </w:rPr>
        <w:t>CYDSYNIAD</w:t>
      </w:r>
    </w:p>
    <w:p w14:paraId="35FC2C86" w14:textId="20B6FDC4" w:rsidR="00D5342F" w:rsidRPr="00D5342F" w:rsidRDefault="00D5342F" w:rsidP="008B6366">
      <w:pPr>
        <w:widowControl/>
        <w:autoSpaceDE/>
        <w:autoSpaceDN/>
        <w:spacing w:line="259" w:lineRule="auto"/>
        <w:ind w:left="-567"/>
        <w:jc w:val="both"/>
        <w:rPr>
          <w:rFonts w:eastAsia="Calibri" w:cs="Arial"/>
        </w:rPr>
      </w:pPr>
      <w:r w:rsidRPr="00D5342F">
        <w:rPr>
          <w:rFonts w:eastAsia="Calibri" w:cs="Arial"/>
          <w:lang w:bidi="cy-GB"/>
        </w:rPr>
        <w:t>Wrth barhau â’r arolwg, rydych yn nodi eich bod wedi darllen y daflen wybodaeth hon, yn deall pwrpas hunanfyfyrio fel clwstwr, ac yn cydsynio i gymryd rhan.</w:t>
      </w:r>
    </w:p>
    <w:p w14:paraId="2644E7F9" w14:textId="77777777" w:rsidR="00D5342F" w:rsidRPr="00D5342F" w:rsidRDefault="00D5342F" w:rsidP="008B6366">
      <w:pPr>
        <w:widowControl/>
        <w:autoSpaceDE/>
        <w:autoSpaceDN/>
        <w:spacing w:line="259" w:lineRule="auto"/>
        <w:ind w:left="-567"/>
        <w:rPr>
          <w:rFonts w:eastAsia="Calibri" w:cs="Arial"/>
        </w:rPr>
      </w:pPr>
    </w:p>
    <w:p w14:paraId="6B3A291E" w14:textId="77777777" w:rsidR="004A4688" w:rsidRDefault="00D5342F" w:rsidP="008B6366">
      <w:pPr>
        <w:widowControl/>
        <w:autoSpaceDE/>
        <w:autoSpaceDN/>
        <w:spacing w:line="259" w:lineRule="auto"/>
        <w:ind w:left="-567"/>
        <w:rPr>
          <w:rFonts w:eastAsia="Calibri" w:cs="Arial"/>
        </w:rPr>
      </w:pPr>
      <w:r w:rsidRPr="00D5342F">
        <w:rPr>
          <w:rFonts w:eastAsia="Calibri" w:cs="Arial"/>
          <w:lang w:bidi="cy-GB"/>
        </w:rPr>
        <w:t xml:space="preserve">Ar gyfer unrhyw ymholiadau ynghylch Llywodraethu Gwybodaeth cysylltwch â: </w:t>
      </w:r>
      <w:hyperlink r:id="rId22" w:history="1">
        <w:r w:rsidRPr="00D5342F">
          <w:rPr>
            <w:rFonts w:eastAsia="Calibri" w:cs="Arial"/>
            <w:u w:val="single"/>
            <w:lang w:bidi="cy-GB"/>
          </w:rPr>
          <w:t>phw.informationgovernance@wales.nhs.uk</w:t>
        </w:r>
      </w:hyperlink>
      <w:r w:rsidRPr="00D5342F">
        <w:rPr>
          <w:rFonts w:eastAsia="Calibri" w:cs="Arial"/>
          <w:lang w:bidi="cy-GB"/>
        </w:rPr>
        <w:t xml:space="preserve">. </w:t>
      </w:r>
    </w:p>
    <w:p w14:paraId="77AACB6B" w14:textId="77777777" w:rsidR="00A3783C" w:rsidRDefault="00A3783C" w:rsidP="008B6366">
      <w:pPr>
        <w:widowControl/>
        <w:autoSpaceDE/>
        <w:autoSpaceDN/>
        <w:spacing w:line="259" w:lineRule="auto"/>
        <w:ind w:left="-567"/>
        <w:rPr>
          <w:rFonts w:eastAsia="Calibri" w:cs="Arial"/>
        </w:rPr>
      </w:pPr>
    </w:p>
    <w:p w14:paraId="103A0CBA" w14:textId="2CEE2A91" w:rsidR="004A4688" w:rsidRDefault="00D5342F" w:rsidP="008B6366">
      <w:pPr>
        <w:widowControl/>
        <w:autoSpaceDE/>
        <w:autoSpaceDN/>
        <w:spacing w:line="259" w:lineRule="auto"/>
        <w:ind w:left="-567"/>
        <w:rPr>
          <w:rFonts w:eastAsia="Calibri" w:cs="Arial"/>
        </w:rPr>
      </w:pPr>
      <w:r w:rsidRPr="00D5342F">
        <w:rPr>
          <w:rFonts w:eastAsia="Calibri" w:cs="Arial"/>
          <w:lang w:bidi="cy-GB"/>
        </w:rPr>
        <w:t xml:space="preserve">Ar gyfer ymholiadau cyffredinol am gael mynediad i'r ffurflen, cysylltwch â </w:t>
      </w:r>
      <w:hyperlink r:id="rId23" w:history="1">
        <w:r w:rsidR="003C6304" w:rsidRPr="003C6304">
          <w:rPr>
            <w:color w:val="0563C1"/>
            <w:u w:val="single"/>
            <w:lang w:bidi="cy-GB"/>
          </w:rPr>
          <w:t>Sian.Hart2@wales.nhs.uk</w:t>
        </w:r>
      </w:hyperlink>
      <w:r w:rsidRPr="00D5342F">
        <w:rPr>
          <w:rFonts w:eastAsia="Calibri" w:cs="Arial"/>
          <w:lang w:bidi="cy-GB"/>
        </w:rPr>
        <w:t>.</w:t>
      </w:r>
    </w:p>
    <w:p w14:paraId="3C840663" w14:textId="73885EB5" w:rsidR="00D5342F" w:rsidRPr="00D5342F" w:rsidRDefault="004A4688" w:rsidP="008B6366">
      <w:pPr>
        <w:widowControl/>
        <w:autoSpaceDE/>
        <w:autoSpaceDN/>
        <w:spacing w:line="259" w:lineRule="auto"/>
        <w:ind w:left="-567"/>
        <w:rPr>
          <w:rFonts w:ascii="Verdana" w:eastAsia="Calibri" w:hAnsi="Verdana" w:cs="Times New Roman"/>
        </w:rPr>
      </w:pPr>
      <w:r>
        <w:rPr>
          <w:rFonts w:eastAsia="Calibri" w:cs="Arial"/>
          <w:lang w:bidi="cy-GB"/>
        </w:rPr>
        <w:t xml:space="preserve">Os oes angen rhagor o wybodaeth arnoch am hunanfyfyrio fel clwstwr, cysylltwch â: </w:t>
      </w:r>
      <w:hyperlink r:id="rId24" w:history="1">
        <w:r w:rsidR="00D5342F" w:rsidRPr="00D5342F">
          <w:rPr>
            <w:rFonts w:eastAsia="Calibri" w:cs="Arial"/>
            <w:u w:val="single"/>
            <w:lang w:bidi="cy-GB"/>
          </w:rPr>
          <w:t>Rachel.Andrew@wales.nhs.uk</w:t>
        </w:r>
      </w:hyperlink>
      <w:r w:rsidR="00D5342F" w:rsidRPr="00D5342F">
        <w:rPr>
          <w:rFonts w:ascii="Verdana" w:eastAsia="Calibri" w:hAnsi="Verdana" w:cs="Times New Roman"/>
          <w:lang w:bidi="cy-GB"/>
        </w:rPr>
        <w:t xml:space="preserve"> </w:t>
      </w:r>
    </w:p>
    <w:p w14:paraId="3F90D6E6" w14:textId="77777777" w:rsidR="00D5342F" w:rsidRPr="00D5342F" w:rsidRDefault="00D5342F" w:rsidP="00D5342F"/>
    <w:sectPr w:rsidR="00D5342F" w:rsidRPr="00D5342F" w:rsidSect="00C62D66">
      <w:headerReference w:type="even" r:id="rId25"/>
      <w:headerReference w:type="default" r:id="rId26"/>
      <w:footerReference w:type="default" r:id="rId27"/>
      <w:headerReference w:type="first" r:id="rId28"/>
      <w:pgSz w:w="11910" w:h="16840"/>
      <w:pgMar w:top="598" w:right="1440" w:bottom="1440" w:left="1418" w:header="340"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4AB84F" w14:textId="77777777" w:rsidR="008C088E" w:rsidRDefault="008C088E" w:rsidP="00607305">
      <w:r>
        <w:separator/>
      </w:r>
    </w:p>
    <w:p w14:paraId="268D82B2" w14:textId="77777777" w:rsidR="008C088E" w:rsidRDefault="008C088E"/>
  </w:endnote>
  <w:endnote w:type="continuationSeparator" w:id="0">
    <w:p w14:paraId="10445FC2" w14:textId="77777777" w:rsidR="008C088E" w:rsidRDefault="008C088E" w:rsidP="00607305">
      <w:r>
        <w:continuationSeparator/>
      </w:r>
    </w:p>
    <w:p w14:paraId="2A1A467B" w14:textId="77777777" w:rsidR="008C088E" w:rsidRDefault="008C088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utigerLTStd-Roman">
    <w:altName w:val="Lucida Sans Unicode"/>
    <w:panose1 w:val="00000000000000000000"/>
    <w:charset w:val="00"/>
    <w:family w:val="swiss"/>
    <w:notTrueType/>
    <w:pitch w:val="variable"/>
    <w:sig w:usb0="00000003" w:usb1="4000204A" w:usb2="00000000" w:usb3="00000000" w:csb0="00000001" w:csb1="00000000"/>
  </w:font>
  <w:font w:name="Cambria">
    <w:panose1 w:val="02040503050406030204"/>
    <w:charset w:val="00"/>
    <w:family w:val="roman"/>
    <w:pitch w:val="variable"/>
    <w:sig w:usb0="E00006FF" w:usb1="420024FF" w:usb2="02000000" w:usb3="00000000" w:csb0="0000019F" w:csb1="00000000"/>
  </w:font>
  <w:font w:name="FrutigerLTStd-Bold">
    <w:altName w:val="Malgun Gothic"/>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D28E8E" w14:textId="606671AF" w:rsidR="00243570" w:rsidRDefault="00243570" w:rsidP="00060FF6">
    <w:pPr>
      <w:pStyle w:val="Footer"/>
      <w:framePr w:wrap="none" w:vAnchor="text" w:hAnchor="margin" w:xAlign="right" w:y="1"/>
      <w:rPr>
        <w:rStyle w:val="PageNumber"/>
      </w:rPr>
    </w:pPr>
    <w:r>
      <w:rPr>
        <w:rStyle w:val="PageNumber"/>
        <w:lang w:bidi="cy-GB"/>
      </w:rPr>
      <w:fldChar w:fldCharType="begin"/>
    </w:r>
    <w:r>
      <w:rPr>
        <w:rStyle w:val="PageNumber"/>
        <w:lang w:bidi="cy-GB"/>
      </w:rPr>
      <w:instrText xml:space="preserve"> PAGE </w:instrText>
    </w:r>
    <w:r>
      <w:rPr>
        <w:rStyle w:val="PageNumber"/>
        <w:lang w:bidi="cy-GB"/>
      </w:rPr>
      <w:fldChar w:fldCharType="end"/>
    </w:r>
  </w:p>
  <w:p w14:paraId="76ADDBB4" w14:textId="77777777" w:rsidR="00243570" w:rsidRDefault="00243570" w:rsidP="00184B4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D743D5" w14:textId="3CB1676C" w:rsidR="00243570" w:rsidRDefault="00243570" w:rsidP="00060FF6">
    <w:pPr>
      <w:pStyle w:val="Footer"/>
      <w:framePr w:wrap="none" w:vAnchor="text" w:hAnchor="margin" w:xAlign="right" w:y="1"/>
      <w:rPr>
        <w:rStyle w:val="PageNumber"/>
      </w:rPr>
    </w:pPr>
    <w:r>
      <w:rPr>
        <w:rStyle w:val="PageNumber"/>
        <w:lang w:bidi="cy-GB"/>
      </w:rPr>
      <w:fldChar w:fldCharType="begin"/>
    </w:r>
    <w:r>
      <w:rPr>
        <w:rStyle w:val="PageNumber"/>
        <w:lang w:bidi="cy-GB"/>
      </w:rPr>
      <w:instrText xml:space="preserve"> PAGE </w:instrText>
    </w:r>
    <w:r>
      <w:rPr>
        <w:rStyle w:val="PageNumber"/>
        <w:lang w:bidi="cy-GB"/>
      </w:rPr>
      <w:fldChar w:fldCharType="separate"/>
    </w:r>
    <w:r w:rsidR="00870560">
      <w:rPr>
        <w:rStyle w:val="PageNumber"/>
        <w:noProof/>
        <w:lang w:bidi="cy-GB"/>
      </w:rPr>
      <w:t>1</w:t>
    </w:r>
    <w:r w:rsidR="00870560">
      <w:rPr>
        <w:rStyle w:val="PageNumber"/>
        <w:noProof/>
        <w:lang w:bidi="cy-GB"/>
      </w:rPr>
      <w:t>2</w:t>
    </w:r>
    <w:r>
      <w:rPr>
        <w:rStyle w:val="PageNumber"/>
        <w:lang w:bidi="cy-GB"/>
      </w:rPr>
      <w:fldChar w:fldCharType="end"/>
    </w:r>
  </w:p>
  <w:p w14:paraId="64312C17" w14:textId="7EEBC297" w:rsidR="00243570" w:rsidRDefault="00243570" w:rsidP="00184B49">
    <w:pPr>
      <w:pStyle w:val="Footer"/>
      <w:ind w:right="360"/>
    </w:pPr>
    <w:r>
      <w:rPr>
        <w:noProof/>
        <w:lang w:bidi="cy-GB"/>
      </w:rPr>
      <w:drawing>
        <wp:anchor distT="0" distB="0" distL="114300" distR="114300" simplePos="0" relativeHeight="251661312" behindDoc="0" locked="0" layoutInCell="1" allowOverlap="1" wp14:anchorId="0C02006B" wp14:editId="0DE82734">
          <wp:simplePos x="0" y="0"/>
          <wp:positionH relativeFrom="page">
            <wp:align>center</wp:align>
          </wp:positionH>
          <wp:positionV relativeFrom="paragraph">
            <wp:posOffset>270164</wp:posOffset>
          </wp:positionV>
          <wp:extent cx="7587615" cy="551180"/>
          <wp:effectExtent l="0" t="0" r="0" b="1270"/>
          <wp:wrapThrough wrapText="bothSides">
            <wp:wrapPolygon edited="0">
              <wp:start x="0" y="0"/>
              <wp:lineTo x="0" y="20903"/>
              <wp:lineTo x="21530" y="20903"/>
              <wp:lineTo x="21530" y="0"/>
              <wp:lineTo x="0" y="0"/>
            </wp:wrapPolygon>
          </wp:wrapThrough>
          <wp:docPr id="1361156966" name="Picture 13611569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87615" cy="55118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FB8119" w14:textId="098EFC0A" w:rsidR="000708E6" w:rsidRDefault="000708E6" w:rsidP="00060FF6">
    <w:pPr>
      <w:pStyle w:val="Footer"/>
      <w:framePr w:wrap="none" w:vAnchor="text" w:hAnchor="margin" w:xAlign="right" w:y="1"/>
      <w:rPr>
        <w:rStyle w:val="PageNumber"/>
      </w:rPr>
    </w:pPr>
    <w:r>
      <w:rPr>
        <w:rStyle w:val="PageNumber"/>
        <w:lang w:bidi="cy-GB"/>
      </w:rPr>
      <w:fldChar w:fldCharType="begin"/>
    </w:r>
    <w:r>
      <w:rPr>
        <w:rStyle w:val="PageNumber"/>
        <w:lang w:bidi="cy-GB"/>
      </w:rPr>
      <w:instrText xml:space="preserve"> PAGE </w:instrText>
    </w:r>
    <w:r>
      <w:rPr>
        <w:rStyle w:val="PageNumber"/>
        <w:lang w:bidi="cy-GB"/>
      </w:rPr>
      <w:fldChar w:fldCharType="separate"/>
    </w:r>
    <w:r w:rsidR="00870560">
      <w:rPr>
        <w:rStyle w:val="PageNumber"/>
        <w:noProof/>
        <w:lang w:bidi="cy-GB"/>
      </w:rPr>
      <w:t>1</w:t>
    </w:r>
    <w:r w:rsidR="00870560">
      <w:rPr>
        <w:rStyle w:val="PageNumber"/>
        <w:noProof/>
        <w:lang w:bidi="cy-GB"/>
      </w:rPr>
      <w:t>3</w:t>
    </w:r>
    <w:r>
      <w:rPr>
        <w:rStyle w:val="PageNumber"/>
        <w:lang w:bidi="cy-GB"/>
      </w:rPr>
      <w:fldChar w:fldCharType="end"/>
    </w:r>
  </w:p>
  <w:p w14:paraId="22946B95" w14:textId="7B6CE621" w:rsidR="000708E6" w:rsidRDefault="000708E6" w:rsidP="004B7F3C">
    <w:pPr>
      <w:pStyle w:val="Footer"/>
      <w:ind w:right="360"/>
    </w:pPr>
  </w:p>
  <w:p w14:paraId="6100A339" w14:textId="1BC5769A" w:rsidR="0025042A" w:rsidRDefault="00C62D66">
    <w:r>
      <w:rPr>
        <w:noProof/>
        <w:lang w:bidi="cy-GB"/>
      </w:rPr>
      <w:drawing>
        <wp:anchor distT="0" distB="0" distL="114300" distR="114300" simplePos="0" relativeHeight="251663360" behindDoc="0" locked="0" layoutInCell="1" allowOverlap="1" wp14:anchorId="6C74227A" wp14:editId="408A0C3F">
          <wp:simplePos x="0" y="0"/>
          <wp:positionH relativeFrom="page">
            <wp:align>left</wp:align>
          </wp:positionH>
          <wp:positionV relativeFrom="paragraph">
            <wp:posOffset>182274</wp:posOffset>
          </wp:positionV>
          <wp:extent cx="7587615" cy="551180"/>
          <wp:effectExtent l="0" t="0" r="0" b="1270"/>
          <wp:wrapThrough wrapText="bothSides">
            <wp:wrapPolygon edited="0">
              <wp:start x="0" y="0"/>
              <wp:lineTo x="0" y="20903"/>
              <wp:lineTo x="21530" y="20903"/>
              <wp:lineTo x="21530" y="0"/>
              <wp:lineTo x="0" y="0"/>
            </wp:wrapPolygon>
          </wp:wrapThrough>
          <wp:docPr id="43" name="Pictur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87615" cy="55118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36605F" w14:textId="77777777" w:rsidR="008C088E" w:rsidRDefault="008C088E" w:rsidP="00607305">
      <w:r>
        <w:separator/>
      </w:r>
    </w:p>
    <w:p w14:paraId="5C1BFBF8" w14:textId="77777777" w:rsidR="008C088E" w:rsidRDefault="008C088E"/>
  </w:footnote>
  <w:footnote w:type="continuationSeparator" w:id="0">
    <w:p w14:paraId="2A707157" w14:textId="77777777" w:rsidR="008C088E" w:rsidRDefault="008C088E" w:rsidP="00607305">
      <w:r>
        <w:continuationSeparator/>
      </w:r>
    </w:p>
    <w:p w14:paraId="36B8DA91" w14:textId="77777777" w:rsidR="008C088E" w:rsidRDefault="008C088E"/>
  </w:footnote>
  <w:footnote w:id="1">
    <w:p w14:paraId="2D425CAC" w14:textId="1E7C2047" w:rsidR="000167A8" w:rsidRDefault="000167A8">
      <w:pPr>
        <w:pStyle w:val="FootnoteText"/>
      </w:pPr>
      <w:r w:rsidRPr="008F6656">
        <w:rPr>
          <w:rStyle w:val="FootnoteReference"/>
          <w:lang w:bidi="cy-GB"/>
        </w:rPr>
        <w:footnoteRef/>
      </w:r>
      <w:r w:rsidRPr="008F6656">
        <w:rPr>
          <w:rFonts w:cs="Arial"/>
          <w:lang w:bidi="cy-GB"/>
        </w:rPr>
        <w:t xml:space="preserve"> Rhaid i ddirprwy enwebedig feddu ar wybodaeth ddigonol am y clwstwr a’r awdurdod o fewn y clwstwr neu’r bwrdd iechyd i gwblhau hunanfyfyrio fel clwstwr.</w:t>
      </w:r>
    </w:p>
  </w:footnote>
  <w:footnote w:id="2">
    <w:p w14:paraId="5A5F07C4" w14:textId="11FDE202" w:rsidR="00AF5339" w:rsidRDefault="00AF5339">
      <w:pPr>
        <w:pStyle w:val="FootnoteText"/>
      </w:pPr>
      <w:r w:rsidRPr="008F6656">
        <w:rPr>
          <w:rStyle w:val="FootnoteReference"/>
          <w:lang w:bidi="cy-GB"/>
        </w:rPr>
        <w:footnoteRef/>
      </w:r>
      <w:r w:rsidRPr="008F6656">
        <w:rPr>
          <w:lang w:bidi="cy-GB"/>
        </w:rPr>
        <w:t xml:space="preserve"> </w:t>
      </w:r>
      <w:r w:rsidRPr="008F6656">
        <w:rPr>
          <w:lang w:bidi="cy-GB"/>
        </w:rPr>
        <w:t xml:space="preserve">Model Myfyrio Driscoll </w:t>
      </w:r>
      <w:hyperlink r:id="rId1" w:history="1">
        <w:r w:rsidR="004F53BF" w:rsidRPr="004F53BF">
          <w:rPr>
            <w:rStyle w:val="Hyperlink"/>
            <w:lang w:bidi="cy-GB"/>
          </w:rPr>
          <w:t>Model Myfyrio Driscoll</w:t>
        </w:r>
      </w:hyperlink>
    </w:p>
  </w:footnote>
  <w:footnote w:id="3">
    <w:p w14:paraId="55F81784" w14:textId="0A300AD0" w:rsidR="008F3DB3" w:rsidRPr="008F3DB3" w:rsidRDefault="008F3DB3">
      <w:pPr>
        <w:pStyle w:val="FootnoteText"/>
        <w:rPr>
          <w:rFonts w:cs="Arial"/>
        </w:rPr>
      </w:pPr>
      <w:r w:rsidRPr="008F6656">
        <w:rPr>
          <w:rStyle w:val="FootnoteReference"/>
          <w:rFonts w:cs="Arial"/>
          <w:lang w:bidi="cy-GB"/>
        </w:rPr>
        <w:footnoteRef/>
      </w:r>
      <w:r w:rsidRPr="008F6656">
        <w:rPr>
          <w:rFonts w:cs="Arial"/>
          <w:lang w:bidi="cy-GB"/>
        </w:rPr>
        <w:t xml:space="preserve"> </w:t>
      </w:r>
      <w:r w:rsidRPr="008F6656">
        <w:rPr>
          <w:rFonts w:cs="Arial"/>
          <w:lang w:bidi="cy-GB"/>
        </w:rPr>
        <w:t>Rhaid i ddirprwy enwebedig feddu ar wybodaeth ddigonol am y clwstwr a’r awdurdod o fewn y clwstwr neu’r bwrdd iechyd i gwblhau hunanfyfyrio fel clwstwr.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04D1AD" w14:textId="09ECA3A8" w:rsidR="002D671D" w:rsidRDefault="00243570">
    <w:pPr>
      <w:pStyle w:val="Header"/>
    </w:pPr>
    <w:r>
      <w:rPr>
        <w:noProof/>
        <w:lang w:bidi="cy-GB"/>
      </w:rPr>
      <w:drawing>
        <wp:anchor distT="0" distB="0" distL="114300" distR="114300" simplePos="0" relativeHeight="251657216" behindDoc="0" locked="0" layoutInCell="1" allowOverlap="1" wp14:anchorId="2F94FB72" wp14:editId="714CF720">
          <wp:simplePos x="0" y="0"/>
          <wp:positionH relativeFrom="page">
            <wp:align>right</wp:align>
          </wp:positionH>
          <wp:positionV relativeFrom="paragraph">
            <wp:posOffset>-504825</wp:posOffset>
          </wp:positionV>
          <wp:extent cx="11449050" cy="647700"/>
          <wp:effectExtent l="0" t="0" r="0" b="0"/>
          <wp:wrapThrough wrapText="bothSides">
            <wp:wrapPolygon edited="0">
              <wp:start x="0" y="0"/>
              <wp:lineTo x="0" y="21086"/>
              <wp:lineTo x="21564" y="21086"/>
              <wp:lineTo x="21564" y="0"/>
              <wp:lineTo x="0" y="0"/>
            </wp:wrapPolygon>
          </wp:wrapThrough>
          <wp:docPr id="1027751307" name="Picture 10277513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449050" cy="6477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9007C8" w14:textId="62A01121" w:rsidR="001272FD" w:rsidRDefault="001272F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6564F" w14:textId="09611B33" w:rsidR="001272FD" w:rsidRDefault="008B6366">
    <w:pPr>
      <w:pStyle w:val="Header"/>
    </w:pPr>
    <w:r>
      <w:rPr>
        <w:noProof/>
        <w:lang w:bidi="cy-GB"/>
      </w:rPr>
      <w:drawing>
        <wp:anchor distT="0" distB="0" distL="114300" distR="114300" simplePos="0" relativeHeight="251665408" behindDoc="0" locked="0" layoutInCell="1" allowOverlap="1" wp14:anchorId="6D5D2727" wp14:editId="5F148EB1">
          <wp:simplePos x="0" y="0"/>
          <wp:positionH relativeFrom="page">
            <wp:align>right</wp:align>
          </wp:positionH>
          <wp:positionV relativeFrom="paragraph">
            <wp:posOffset>-362585</wp:posOffset>
          </wp:positionV>
          <wp:extent cx="9702800" cy="593725"/>
          <wp:effectExtent l="0" t="0" r="0" b="0"/>
          <wp:wrapThrough wrapText="bothSides">
            <wp:wrapPolygon edited="0">
              <wp:start x="0" y="0"/>
              <wp:lineTo x="0" y="20791"/>
              <wp:lineTo x="21543" y="20791"/>
              <wp:lineTo x="21543" y="0"/>
              <wp:lineTo x="0" y="0"/>
            </wp:wrapPolygon>
          </wp:wrapThrough>
          <wp:docPr id="42" name="Pictur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702800" cy="59372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5A8C5" w14:textId="37AF7ECB" w:rsidR="001272FD" w:rsidRDefault="001272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5D3DF9"/>
    <w:multiLevelType w:val="hybridMultilevel"/>
    <w:tmpl w:val="E9108E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CA63D72"/>
    <w:multiLevelType w:val="hybridMultilevel"/>
    <w:tmpl w:val="E3AE15BC"/>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220E36A7"/>
    <w:multiLevelType w:val="hybridMultilevel"/>
    <w:tmpl w:val="BC4E99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55E37C9"/>
    <w:multiLevelType w:val="hybridMultilevel"/>
    <w:tmpl w:val="A106D40A"/>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7DC60F5"/>
    <w:multiLevelType w:val="hybridMultilevel"/>
    <w:tmpl w:val="DD409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E43A8B"/>
    <w:multiLevelType w:val="hybridMultilevel"/>
    <w:tmpl w:val="9ED4AD6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2AD53C4"/>
    <w:multiLevelType w:val="hybridMultilevel"/>
    <w:tmpl w:val="A51474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34F08B3"/>
    <w:multiLevelType w:val="hybridMultilevel"/>
    <w:tmpl w:val="5B785E8E"/>
    <w:lvl w:ilvl="0" w:tplc="1842D9E8">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ED37888"/>
    <w:multiLevelType w:val="hybridMultilevel"/>
    <w:tmpl w:val="925680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2F73141"/>
    <w:multiLevelType w:val="multilevel"/>
    <w:tmpl w:val="97CCF25E"/>
    <w:lvl w:ilvl="0">
      <w:start w:val="1"/>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0" w15:restartNumberingAfterBreak="0">
    <w:nsid w:val="4A125315"/>
    <w:multiLevelType w:val="hybridMultilevel"/>
    <w:tmpl w:val="521A05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A5723FC"/>
    <w:multiLevelType w:val="hybridMultilevel"/>
    <w:tmpl w:val="552001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B1C4100"/>
    <w:multiLevelType w:val="hybridMultilevel"/>
    <w:tmpl w:val="DAC07D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0B502DE"/>
    <w:multiLevelType w:val="multilevel"/>
    <w:tmpl w:val="463CCA2A"/>
    <w:lvl w:ilvl="0">
      <w:start w:val="6"/>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5EEC51EA"/>
    <w:multiLevelType w:val="hybridMultilevel"/>
    <w:tmpl w:val="A6A212FE"/>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5" w15:restartNumberingAfterBreak="0">
    <w:nsid w:val="603A6529"/>
    <w:multiLevelType w:val="hybridMultilevel"/>
    <w:tmpl w:val="BFFCB82A"/>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6830576C"/>
    <w:multiLevelType w:val="multilevel"/>
    <w:tmpl w:val="3A205A44"/>
    <w:lvl w:ilvl="0">
      <w:start w:val="1"/>
      <w:numFmt w:val="decimal"/>
      <w:lvlText w:val="%1."/>
      <w:lvlJc w:val="left"/>
      <w:pPr>
        <w:ind w:left="360" w:hanging="360"/>
      </w:pPr>
      <w:rPr>
        <w:rFonts w:ascii="Arial" w:hAnsi="Arial" w:cs="Arial" w:hint="default"/>
        <w:b/>
        <w:bCs w:val="0"/>
        <w:color w:val="002060"/>
      </w:rPr>
    </w:lvl>
    <w:lvl w:ilvl="1">
      <w:start w:val="1"/>
      <w:numFmt w:val="decimal"/>
      <w:isLgl/>
      <w:lvlText w:val="%1.%2"/>
      <w:lvlJc w:val="left"/>
      <w:pPr>
        <w:ind w:left="388" w:hanging="465"/>
      </w:pPr>
      <w:rPr>
        <w:rFonts w:hint="default"/>
        <w:color w:val="002060"/>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7" w15:restartNumberingAfterBreak="0">
    <w:nsid w:val="68CF23D7"/>
    <w:multiLevelType w:val="hybridMultilevel"/>
    <w:tmpl w:val="67E65F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7772600">
    <w:abstractNumId w:val="4"/>
  </w:num>
  <w:num w:numId="2" w16cid:durableId="1051883690">
    <w:abstractNumId w:val="0"/>
  </w:num>
  <w:num w:numId="3" w16cid:durableId="1033192247">
    <w:abstractNumId w:val="7"/>
  </w:num>
  <w:num w:numId="4" w16cid:durableId="1146170008">
    <w:abstractNumId w:val="17"/>
  </w:num>
  <w:num w:numId="5" w16cid:durableId="1446921949">
    <w:abstractNumId w:val="16"/>
  </w:num>
  <w:num w:numId="6" w16cid:durableId="1671909853">
    <w:abstractNumId w:val="12"/>
  </w:num>
  <w:num w:numId="7" w16cid:durableId="1075009091">
    <w:abstractNumId w:val="15"/>
  </w:num>
  <w:num w:numId="8" w16cid:durableId="2035840580">
    <w:abstractNumId w:val="3"/>
  </w:num>
  <w:num w:numId="9" w16cid:durableId="239797246">
    <w:abstractNumId w:val="1"/>
  </w:num>
  <w:num w:numId="10" w16cid:durableId="1327434542">
    <w:abstractNumId w:val="11"/>
  </w:num>
  <w:num w:numId="11" w16cid:durableId="780492887">
    <w:abstractNumId w:val="5"/>
  </w:num>
  <w:num w:numId="12" w16cid:durableId="1490319758">
    <w:abstractNumId w:val="10"/>
  </w:num>
  <w:num w:numId="13" w16cid:durableId="228810790">
    <w:abstractNumId w:val="8"/>
  </w:num>
  <w:num w:numId="14" w16cid:durableId="1566406161">
    <w:abstractNumId w:val="9"/>
  </w:num>
  <w:num w:numId="15" w16cid:durableId="1615214722">
    <w:abstractNumId w:val="2"/>
  </w:num>
  <w:num w:numId="16" w16cid:durableId="97070172">
    <w:abstractNumId w:val="6"/>
  </w:num>
  <w:num w:numId="17" w16cid:durableId="229272017">
    <w:abstractNumId w:val="13"/>
  </w:num>
  <w:num w:numId="18" w16cid:durableId="1045254871">
    <w:abstractNumId w:val="1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163"/>
    <w:rsid w:val="00001D88"/>
    <w:rsid w:val="000022F9"/>
    <w:rsid w:val="00005248"/>
    <w:rsid w:val="000055AA"/>
    <w:rsid w:val="00010C46"/>
    <w:rsid w:val="000153CB"/>
    <w:rsid w:val="00015CA6"/>
    <w:rsid w:val="00015F6D"/>
    <w:rsid w:val="000167A8"/>
    <w:rsid w:val="000178F5"/>
    <w:rsid w:val="00030ADC"/>
    <w:rsid w:val="00035B5B"/>
    <w:rsid w:val="00044E91"/>
    <w:rsid w:val="0004537E"/>
    <w:rsid w:val="00046899"/>
    <w:rsid w:val="00056381"/>
    <w:rsid w:val="00057EFC"/>
    <w:rsid w:val="00060FF6"/>
    <w:rsid w:val="000656BA"/>
    <w:rsid w:val="000708E6"/>
    <w:rsid w:val="00072486"/>
    <w:rsid w:val="00073192"/>
    <w:rsid w:val="00076544"/>
    <w:rsid w:val="000800DC"/>
    <w:rsid w:val="000816CA"/>
    <w:rsid w:val="0008230C"/>
    <w:rsid w:val="000839E4"/>
    <w:rsid w:val="0008785A"/>
    <w:rsid w:val="00095DE5"/>
    <w:rsid w:val="0009746A"/>
    <w:rsid w:val="000A03C9"/>
    <w:rsid w:val="000A3BDC"/>
    <w:rsid w:val="000A4A39"/>
    <w:rsid w:val="000B371A"/>
    <w:rsid w:val="000B40EC"/>
    <w:rsid w:val="000B4A6C"/>
    <w:rsid w:val="000C1323"/>
    <w:rsid w:val="000C69EA"/>
    <w:rsid w:val="000D3359"/>
    <w:rsid w:val="000D4769"/>
    <w:rsid w:val="000E63AA"/>
    <w:rsid w:val="000E674B"/>
    <w:rsid w:val="000F6F50"/>
    <w:rsid w:val="0010052E"/>
    <w:rsid w:val="001041BB"/>
    <w:rsid w:val="00105480"/>
    <w:rsid w:val="00106C75"/>
    <w:rsid w:val="00110693"/>
    <w:rsid w:val="001114C2"/>
    <w:rsid w:val="00112A8B"/>
    <w:rsid w:val="00113DC2"/>
    <w:rsid w:val="00113F32"/>
    <w:rsid w:val="00121105"/>
    <w:rsid w:val="00127270"/>
    <w:rsid w:val="001272FD"/>
    <w:rsid w:val="0013032C"/>
    <w:rsid w:val="00131409"/>
    <w:rsid w:val="001338EA"/>
    <w:rsid w:val="00140520"/>
    <w:rsid w:val="00146BA2"/>
    <w:rsid w:val="00146E7A"/>
    <w:rsid w:val="00150B53"/>
    <w:rsid w:val="00150E5C"/>
    <w:rsid w:val="00151E2F"/>
    <w:rsid w:val="00153288"/>
    <w:rsid w:val="00155162"/>
    <w:rsid w:val="001611BA"/>
    <w:rsid w:val="001630ED"/>
    <w:rsid w:val="001640E2"/>
    <w:rsid w:val="001711F5"/>
    <w:rsid w:val="001820EE"/>
    <w:rsid w:val="00183023"/>
    <w:rsid w:val="00184B49"/>
    <w:rsid w:val="001866FB"/>
    <w:rsid w:val="001938B3"/>
    <w:rsid w:val="0019590A"/>
    <w:rsid w:val="001A12E8"/>
    <w:rsid w:val="001B0A3B"/>
    <w:rsid w:val="001B177E"/>
    <w:rsid w:val="001B23B6"/>
    <w:rsid w:val="001B2861"/>
    <w:rsid w:val="001B569E"/>
    <w:rsid w:val="001B5BFE"/>
    <w:rsid w:val="001C4EDA"/>
    <w:rsid w:val="001C59A2"/>
    <w:rsid w:val="001D2780"/>
    <w:rsid w:val="001D2801"/>
    <w:rsid w:val="001D2904"/>
    <w:rsid w:val="001D34E2"/>
    <w:rsid w:val="001D4F6C"/>
    <w:rsid w:val="001D5B9B"/>
    <w:rsid w:val="001E636A"/>
    <w:rsid w:val="001F0F50"/>
    <w:rsid w:val="001F141B"/>
    <w:rsid w:val="001F2A11"/>
    <w:rsid w:val="00206960"/>
    <w:rsid w:val="00214226"/>
    <w:rsid w:val="00215907"/>
    <w:rsid w:val="0021658B"/>
    <w:rsid w:val="00225EDE"/>
    <w:rsid w:val="00225F76"/>
    <w:rsid w:val="0023286D"/>
    <w:rsid w:val="002334FB"/>
    <w:rsid w:val="002350C1"/>
    <w:rsid w:val="002351D7"/>
    <w:rsid w:val="00242890"/>
    <w:rsid w:val="00243570"/>
    <w:rsid w:val="00243EC5"/>
    <w:rsid w:val="00244494"/>
    <w:rsid w:val="00244C4F"/>
    <w:rsid w:val="0024517A"/>
    <w:rsid w:val="00245591"/>
    <w:rsid w:val="0025042A"/>
    <w:rsid w:val="002511AE"/>
    <w:rsid w:val="00253DBB"/>
    <w:rsid w:val="002542D0"/>
    <w:rsid w:val="00255156"/>
    <w:rsid w:val="00260F62"/>
    <w:rsid w:val="0026543D"/>
    <w:rsid w:val="00267328"/>
    <w:rsid w:val="00276973"/>
    <w:rsid w:val="00276A6F"/>
    <w:rsid w:val="00282384"/>
    <w:rsid w:val="00282470"/>
    <w:rsid w:val="0029177E"/>
    <w:rsid w:val="00291E4A"/>
    <w:rsid w:val="00294A44"/>
    <w:rsid w:val="002A021E"/>
    <w:rsid w:val="002A1E6C"/>
    <w:rsid w:val="002A4FC9"/>
    <w:rsid w:val="002B244E"/>
    <w:rsid w:val="002B2F0D"/>
    <w:rsid w:val="002B51FF"/>
    <w:rsid w:val="002B5A8D"/>
    <w:rsid w:val="002D2B68"/>
    <w:rsid w:val="002D4F07"/>
    <w:rsid w:val="002D671D"/>
    <w:rsid w:val="002E1F4A"/>
    <w:rsid w:val="002E4640"/>
    <w:rsid w:val="002E504C"/>
    <w:rsid w:val="002E5E10"/>
    <w:rsid w:val="002E79D1"/>
    <w:rsid w:val="002F1CDF"/>
    <w:rsid w:val="002F5AA1"/>
    <w:rsid w:val="002F6FD4"/>
    <w:rsid w:val="002F74B5"/>
    <w:rsid w:val="00304BBD"/>
    <w:rsid w:val="00306725"/>
    <w:rsid w:val="00312EF5"/>
    <w:rsid w:val="00316AFC"/>
    <w:rsid w:val="00321F94"/>
    <w:rsid w:val="003229A4"/>
    <w:rsid w:val="00333B28"/>
    <w:rsid w:val="00333CC4"/>
    <w:rsid w:val="003408C3"/>
    <w:rsid w:val="00341677"/>
    <w:rsid w:val="00343887"/>
    <w:rsid w:val="00343C08"/>
    <w:rsid w:val="00350A25"/>
    <w:rsid w:val="00351D60"/>
    <w:rsid w:val="00360859"/>
    <w:rsid w:val="003610B1"/>
    <w:rsid w:val="00362382"/>
    <w:rsid w:val="00364155"/>
    <w:rsid w:val="00364DAE"/>
    <w:rsid w:val="00367C4C"/>
    <w:rsid w:val="00372B6A"/>
    <w:rsid w:val="00372DDC"/>
    <w:rsid w:val="00380A11"/>
    <w:rsid w:val="00384C5D"/>
    <w:rsid w:val="00390290"/>
    <w:rsid w:val="00397239"/>
    <w:rsid w:val="003A05C9"/>
    <w:rsid w:val="003A07A6"/>
    <w:rsid w:val="003A0C53"/>
    <w:rsid w:val="003A6C35"/>
    <w:rsid w:val="003A7F8C"/>
    <w:rsid w:val="003B1F4B"/>
    <w:rsid w:val="003B41FE"/>
    <w:rsid w:val="003B6144"/>
    <w:rsid w:val="003C0501"/>
    <w:rsid w:val="003C54C8"/>
    <w:rsid w:val="003C6304"/>
    <w:rsid w:val="003D0B19"/>
    <w:rsid w:val="003D4065"/>
    <w:rsid w:val="003D543E"/>
    <w:rsid w:val="003D66BA"/>
    <w:rsid w:val="003E137E"/>
    <w:rsid w:val="003E1571"/>
    <w:rsid w:val="003E1CBB"/>
    <w:rsid w:val="003E5BDB"/>
    <w:rsid w:val="003F178F"/>
    <w:rsid w:val="00401DF8"/>
    <w:rsid w:val="00404C2A"/>
    <w:rsid w:val="004075F3"/>
    <w:rsid w:val="00411CF4"/>
    <w:rsid w:val="004145C4"/>
    <w:rsid w:val="00415036"/>
    <w:rsid w:val="004233FF"/>
    <w:rsid w:val="00427851"/>
    <w:rsid w:val="00430AED"/>
    <w:rsid w:val="00430FB3"/>
    <w:rsid w:val="00436A70"/>
    <w:rsid w:val="004371F9"/>
    <w:rsid w:val="00440DB2"/>
    <w:rsid w:val="00441177"/>
    <w:rsid w:val="00454D16"/>
    <w:rsid w:val="00463F8A"/>
    <w:rsid w:val="0046474B"/>
    <w:rsid w:val="00464E8E"/>
    <w:rsid w:val="0047508F"/>
    <w:rsid w:val="00477214"/>
    <w:rsid w:val="00480240"/>
    <w:rsid w:val="00486407"/>
    <w:rsid w:val="00486A32"/>
    <w:rsid w:val="00486BF5"/>
    <w:rsid w:val="0049199C"/>
    <w:rsid w:val="00492314"/>
    <w:rsid w:val="00494D7A"/>
    <w:rsid w:val="00495D78"/>
    <w:rsid w:val="004A4688"/>
    <w:rsid w:val="004A57E1"/>
    <w:rsid w:val="004A6C9A"/>
    <w:rsid w:val="004A764A"/>
    <w:rsid w:val="004B1CF9"/>
    <w:rsid w:val="004B4999"/>
    <w:rsid w:val="004B4AF3"/>
    <w:rsid w:val="004B7F3C"/>
    <w:rsid w:val="004C5084"/>
    <w:rsid w:val="004C684C"/>
    <w:rsid w:val="004D16AF"/>
    <w:rsid w:val="004D4A99"/>
    <w:rsid w:val="004D640D"/>
    <w:rsid w:val="004D7313"/>
    <w:rsid w:val="004E1A1C"/>
    <w:rsid w:val="004F26DC"/>
    <w:rsid w:val="004F4F09"/>
    <w:rsid w:val="004F53BF"/>
    <w:rsid w:val="004F5915"/>
    <w:rsid w:val="004F5C1A"/>
    <w:rsid w:val="00500557"/>
    <w:rsid w:val="00507CD7"/>
    <w:rsid w:val="00511164"/>
    <w:rsid w:val="005115CE"/>
    <w:rsid w:val="005129BE"/>
    <w:rsid w:val="005146AD"/>
    <w:rsid w:val="00515E86"/>
    <w:rsid w:val="00517198"/>
    <w:rsid w:val="00517485"/>
    <w:rsid w:val="0052016B"/>
    <w:rsid w:val="005201B6"/>
    <w:rsid w:val="00520EB6"/>
    <w:rsid w:val="00525297"/>
    <w:rsid w:val="00525EF3"/>
    <w:rsid w:val="00527C2F"/>
    <w:rsid w:val="00533438"/>
    <w:rsid w:val="00534E51"/>
    <w:rsid w:val="005358F1"/>
    <w:rsid w:val="0053754F"/>
    <w:rsid w:val="0054048A"/>
    <w:rsid w:val="00543174"/>
    <w:rsid w:val="00543B5E"/>
    <w:rsid w:val="005443D6"/>
    <w:rsid w:val="005465B2"/>
    <w:rsid w:val="00553F01"/>
    <w:rsid w:val="005556BC"/>
    <w:rsid w:val="005605AD"/>
    <w:rsid w:val="00562708"/>
    <w:rsid w:val="005629DF"/>
    <w:rsid w:val="00563BAC"/>
    <w:rsid w:val="00567D02"/>
    <w:rsid w:val="00571F88"/>
    <w:rsid w:val="0057281B"/>
    <w:rsid w:val="00572DB1"/>
    <w:rsid w:val="005732AB"/>
    <w:rsid w:val="00575731"/>
    <w:rsid w:val="00575CD5"/>
    <w:rsid w:val="00582A58"/>
    <w:rsid w:val="005834FC"/>
    <w:rsid w:val="005A3CA2"/>
    <w:rsid w:val="005A6CB2"/>
    <w:rsid w:val="005A7BD6"/>
    <w:rsid w:val="005C0F0D"/>
    <w:rsid w:val="005C0FF5"/>
    <w:rsid w:val="005C1C1E"/>
    <w:rsid w:val="005C32F3"/>
    <w:rsid w:val="005C3AC5"/>
    <w:rsid w:val="005C402B"/>
    <w:rsid w:val="005D3211"/>
    <w:rsid w:val="005D3367"/>
    <w:rsid w:val="005D4C17"/>
    <w:rsid w:val="005D4D3A"/>
    <w:rsid w:val="005E0E45"/>
    <w:rsid w:val="005E12CB"/>
    <w:rsid w:val="005E341B"/>
    <w:rsid w:val="005E6EB5"/>
    <w:rsid w:val="005F07CA"/>
    <w:rsid w:val="005F1F09"/>
    <w:rsid w:val="005F40C6"/>
    <w:rsid w:val="00600487"/>
    <w:rsid w:val="006015E6"/>
    <w:rsid w:val="00601C2D"/>
    <w:rsid w:val="00602B8E"/>
    <w:rsid w:val="00603C4C"/>
    <w:rsid w:val="00607305"/>
    <w:rsid w:val="006123F0"/>
    <w:rsid w:val="00614015"/>
    <w:rsid w:val="00617A7D"/>
    <w:rsid w:val="0062292C"/>
    <w:rsid w:val="00622E28"/>
    <w:rsid w:val="00623D9F"/>
    <w:rsid w:val="0062622D"/>
    <w:rsid w:val="006263F5"/>
    <w:rsid w:val="00626636"/>
    <w:rsid w:val="0063377C"/>
    <w:rsid w:val="00633F2D"/>
    <w:rsid w:val="006362ED"/>
    <w:rsid w:val="00637A3F"/>
    <w:rsid w:val="00637A50"/>
    <w:rsid w:val="006401C7"/>
    <w:rsid w:val="00641EEB"/>
    <w:rsid w:val="00645FAB"/>
    <w:rsid w:val="00650333"/>
    <w:rsid w:val="006506DE"/>
    <w:rsid w:val="00651D92"/>
    <w:rsid w:val="00653559"/>
    <w:rsid w:val="006536FD"/>
    <w:rsid w:val="00653741"/>
    <w:rsid w:val="006549E3"/>
    <w:rsid w:val="00655302"/>
    <w:rsid w:val="00663DB0"/>
    <w:rsid w:val="00665BFD"/>
    <w:rsid w:val="00667064"/>
    <w:rsid w:val="006703F0"/>
    <w:rsid w:val="006716AB"/>
    <w:rsid w:val="006725F6"/>
    <w:rsid w:val="0067521F"/>
    <w:rsid w:val="00675F7A"/>
    <w:rsid w:val="0067677B"/>
    <w:rsid w:val="00677690"/>
    <w:rsid w:val="00680292"/>
    <w:rsid w:val="006811DB"/>
    <w:rsid w:val="00681B7C"/>
    <w:rsid w:val="00686329"/>
    <w:rsid w:val="00686B5E"/>
    <w:rsid w:val="006909BE"/>
    <w:rsid w:val="00694C8B"/>
    <w:rsid w:val="006977C0"/>
    <w:rsid w:val="006A335B"/>
    <w:rsid w:val="006A6434"/>
    <w:rsid w:val="006A71F9"/>
    <w:rsid w:val="006B00A3"/>
    <w:rsid w:val="006B031B"/>
    <w:rsid w:val="006B60FE"/>
    <w:rsid w:val="006C455E"/>
    <w:rsid w:val="006D4E64"/>
    <w:rsid w:val="006E1180"/>
    <w:rsid w:val="006E52CA"/>
    <w:rsid w:val="006E755B"/>
    <w:rsid w:val="006F057A"/>
    <w:rsid w:val="006F4E84"/>
    <w:rsid w:val="006F72DE"/>
    <w:rsid w:val="007014F5"/>
    <w:rsid w:val="00706B3C"/>
    <w:rsid w:val="00706EEB"/>
    <w:rsid w:val="007100BE"/>
    <w:rsid w:val="007116CD"/>
    <w:rsid w:val="00713A89"/>
    <w:rsid w:val="00715BD2"/>
    <w:rsid w:val="007209AC"/>
    <w:rsid w:val="00720DC0"/>
    <w:rsid w:val="00722F43"/>
    <w:rsid w:val="00723522"/>
    <w:rsid w:val="0072652B"/>
    <w:rsid w:val="00726A52"/>
    <w:rsid w:val="00731316"/>
    <w:rsid w:val="0073489C"/>
    <w:rsid w:val="00734D33"/>
    <w:rsid w:val="00736C1C"/>
    <w:rsid w:val="00737F68"/>
    <w:rsid w:val="00740F61"/>
    <w:rsid w:val="00745E6C"/>
    <w:rsid w:val="00746248"/>
    <w:rsid w:val="00746479"/>
    <w:rsid w:val="007569F5"/>
    <w:rsid w:val="00763A73"/>
    <w:rsid w:val="00771AFD"/>
    <w:rsid w:val="00772FC8"/>
    <w:rsid w:val="0077699C"/>
    <w:rsid w:val="00777379"/>
    <w:rsid w:val="00786882"/>
    <w:rsid w:val="00791D22"/>
    <w:rsid w:val="007927F4"/>
    <w:rsid w:val="00796706"/>
    <w:rsid w:val="00796DDC"/>
    <w:rsid w:val="007973A3"/>
    <w:rsid w:val="007A21C1"/>
    <w:rsid w:val="007A4C6D"/>
    <w:rsid w:val="007A5E6D"/>
    <w:rsid w:val="007C71F9"/>
    <w:rsid w:val="007C72E7"/>
    <w:rsid w:val="007D37DB"/>
    <w:rsid w:val="007D4676"/>
    <w:rsid w:val="007E0A7F"/>
    <w:rsid w:val="007E1CDD"/>
    <w:rsid w:val="007E5D7E"/>
    <w:rsid w:val="007E6B4A"/>
    <w:rsid w:val="007F43B0"/>
    <w:rsid w:val="007F53F8"/>
    <w:rsid w:val="007F5B07"/>
    <w:rsid w:val="007F6099"/>
    <w:rsid w:val="00807C1C"/>
    <w:rsid w:val="00811BDA"/>
    <w:rsid w:val="00814B5E"/>
    <w:rsid w:val="00817120"/>
    <w:rsid w:val="0081764C"/>
    <w:rsid w:val="008205E5"/>
    <w:rsid w:val="00820812"/>
    <w:rsid w:val="00824C53"/>
    <w:rsid w:val="00825EE5"/>
    <w:rsid w:val="00827E02"/>
    <w:rsid w:val="00837B0B"/>
    <w:rsid w:val="00841D0B"/>
    <w:rsid w:val="00842438"/>
    <w:rsid w:val="00842703"/>
    <w:rsid w:val="00846D98"/>
    <w:rsid w:val="008549AB"/>
    <w:rsid w:val="008624A1"/>
    <w:rsid w:val="00864935"/>
    <w:rsid w:val="00865512"/>
    <w:rsid w:val="008656B2"/>
    <w:rsid w:val="00870560"/>
    <w:rsid w:val="00873A3D"/>
    <w:rsid w:val="00874442"/>
    <w:rsid w:val="00875301"/>
    <w:rsid w:val="00884D88"/>
    <w:rsid w:val="00884F57"/>
    <w:rsid w:val="00892145"/>
    <w:rsid w:val="008925F2"/>
    <w:rsid w:val="00894156"/>
    <w:rsid w:val="00894A07"/>
    <w:rsid w:val="00896479"/>
    <w:rsid w:val="008A4E9E"/>
    <w:rsid w:val="008B57F4"/>
    <w:rsid w:val="008B6366"/>
    <w:rsid w:val="008C088E"/>
    <w:rsid w:val="008C2390"/>
    <w:rsid w:val="008C2E13"/>
    <w:rsid w:val="008C32DB"/>
    <w:rsid w:val="008D11FF"/>
    <w:rsid w:val="008D12B2"/>
    <w:rsid w:val="008D1839"/>
    <w:rsid w:val="008D2B60"/>
    <w:rsid w:val="008D654C"/>
    <w:rsid w:val="008E072A"/>
    <w:rsid w:val="008E3545"/>
    <w:rsid w:val="008E3844"/>
    <w:rsid w:val="008E526F"/>
    <w:rsid w:val="008E6EBA"/>
    <w:rsid w:val="008F0119"/>
    <w:rsid w:val="008F1A62"/>
    <w:rsid w:val="008F3DB3"/>
    <w:rsid w:val="008F63D8"/>
    <w:rsid w:val="008F6656"/>
    <w:rsid w:val="008F72E4"/>
    <w:rsid w:val="009008A9"/>
    <w:rsid w:val="009026FA"/>
    <w:rsid w:val="00903922"/>
    <w:rsid w:val="00906277"/>
    <w:rsid w:val="00911A14"/>
    <w:rsid w:val="00911FD7"/>
    <w:rsid w:val="00916D8C"/>
    <w:rsid w:val="00922FFB"/>
    <w:rsid w:val="00923AFD"/>
    <w:rsid w:val="00925934"/>
    <w:rsid w:val="00926960"/>
    <w:rsid w:val="009308B3"/>
    <w:rsid w:val="00933420"/>
    <w:rsid w:val="00933538"/>
    <w:rsid w:val="0093366E"/>
    <w:rsid w:val="00934385"/>
    <w:rsid w:val="00936D2E"/>
    <w:rsid w:val="0093757F"/>
    <w:rsid w:val="00941459"/>
    <w:rsid w:val="009426D6"/>
    <w:rsid w:val="00946951"/>
    <w:rsid w:val="009505B4"/>
    <w:rsid w:val="009516BA"/>
    <w:rsid w:val="00952BCA"/>
    <w:rsid w:val="0095508A"/>
    <w:rsid w:val="00955DC8"/>
    <w:rsid w:val="009668A5"/>
    <w:rsid w:val="00967375"/>
    <w:rsid w:val="0097059E"/>
    <w:rsid w:val="00970A3B"/>
    <w:rsid w:val="00971166"/>
    <w:rsid w:val="00972CA5"/>
    <w:rsid w:val="00976738"/>
    <w:rsid w:val="00976810"/>
    <w:rsid w:val="00984414"/>
    <w:rsid w:val="00986CFB"/>
    <w:rsid w:val="00987567"/>
    <w:rsid w:val="00991B37"/>
    <w:rsid w:val="00996664"/>
    <w:rsid w:val="009A2BE1"/>
    <w:rsid w:val="009A47DE"/>
    <w:rsid w:val="009A4C42"/>
    <w:rsid w:val="009A5352"/>
    <w:rsid w:val="009B564B"/>
    <w:rsid w:val="009B702C"/>
    <w:rsid w:val="009C335E"/>
    <w:rsid w:val="009D1068"/>
    <w:rsid w:val="009D3046"/>
    <w:rsid w:val="009D6693"/>
    <w:rsid w:val="009D7A81"/>
    <w:rsid w:val="009D7E35"/>
    <w:rsid w:val="009E098C"/>
    <w:rsid w:val="009E17AE"/>
    <w:rsid w:val="009E3674"/>
    <w:rsid w:val="009E7ACE"/>
    <w:rsid w:val="009E7EBA"/>
    <w:rsid w:val="009F158D"/>
    <w:rsid w:val="00A07594"/>
    <w:rsid w:val="00A1655B"/>
    <w:rsid w:val="00A23259"/>
    <w:rsid w:val="00A23CBA"/>
    <w:rsid w:val="00A251F6"/>
    <w:rsid w:val="00A27FC1"/>
    <w:rsid w:val="00A33B72"/>
    <w:rsid w:val="00A34064"/>
    <w:rsid w:val="00A34FE3"/>
    <w:rsid w:val="00A3783C"/>
    <w:rsid w:val="00A410D1"/>
    <w:rsid w:val="00A420E3"/>
    <w:rsid w:val="00A44356"/>
    <w:rsid w:val="00A502B5"/>
    <w:rsid w:val="00A50935"/>
    <w:rsid w:val="00A518C7"/>
    <w:rsid w:val="00A5299B"/>
    <w:rsid w:val="00A64C87"/>
    <w:rsid w:val="00A67301"/>
    <w:rsid w:val="00A7560C"/>
    <w:rsid w:val="00A80B0B"/>
    <w:rsid w:val="00A83BBB"/>
    <w:rsid w:val="00A861FF"/>
    <w:rsid w:val="00A86B8A"/>
    <w:rsid w:val="00A90792"/>
    <w:rsid w:val="00A920B9"/>
    <w:rsid w:val="00A92279"/>
    <w:rsid w:val="00A92F1F"/>
    <w:rsid w:val="00A93B58"/>
    <w:rsid w:val="00A94BD5"/>
    <w:rsid w:val="00A94CC9"/>
    <w:rsid w:val="00AA1140"/>
    <w:rsid w:val="00AA659E"/>
    <w:rsid w:val="00AA6B90"/>
    <w:rsid w:val="00AA7A08"/>
    <w:rsid w:val="00AB0262"/>
    <w:rsid w:val="00AB1E5D"/>
    <w:rsid w:val="00AB5843"/>
    <w:rsid w:val="00AB652C"/>
    <w:rsid w:val="00AC253B"/>
    <w:rsid w:val="00AC71FF"/>
    <w:rsid w:val="00AD75EF"/>
    <w:rsid w:val="00AE06B6"/>
    <w:rsid w:val="00AE19D9"/>
    <w:rsid w:val="00AE2EF0"/>
    <w:rsid w:val="00AE4F07"/>
    <w:rsid w:val="00AF5339"/>
    <w:rsid w:val="00AF63A4"/>
    <w:rsid w:val="00AF7568"/>
    <w:rsid w:val="00B002E6"/>
    <w:rsid w:val="00B01CB2"/>
    <w:rsid w:val="00B112C2"/>
    <w:rsid w:val="00B169BA"/>
    <w:rsid w:val="00B1728E"/>
    <w:rsid w:val="00B2405B"/>
    <w:rsid w:val="00B279EA"/>
    <w:rsid w:val="00B3099A"/>
    <w:rsid w:val="00B531BE"/>
    <w:rsid w:val="00B56A4A"/>
    <w:rsid w:val="00B60E63"/>
    <w:rsid w:val="00B63030"/>
    <w:rsid w:val="00B6776C"/>
    <w:rsid w:val="00B70EFE"/>
    <w:rsid w:val="00B7128D"/>
    <w:rsid w:val="00B73699"/>
    <w:rsid w:val="00B75435"/>
    <w:rsid w:val="00B765A0"/>
    <w:rsid w:val="00B77800"/>
    <w:rsid w:val="00B83EC6"/>
    <w:rsid w:val="00B84315"/>
    <w:rsid w:val="00B87075"/>
    <w:rsid w:val="00B9096E"/>
    <w:rsid w:val="00B91DE7"/>
    <w:rsid w:val="00B91EEF"/>
    <w:rsid w:val="00B97EC2"/>
    <w:rsid w:val="00BB1D55"/>
    <w:rsid w:val="00BB2AE4"/>
    <w:rsid w:val="00BB3E52"/>
    <w:rsid w:val="00BB602E"/>
    <w:rsid w:val="00BB6C9B"/>
    <w:rsid w:val="00BC4689"/>
    <w:rsid w:val="00BD53B2"/>
    <w:rsid w:val="00BD71E7"/>
    <w:rsid w:val="00BE444B"/>
    <w:rsid w:val="00BE50E7"/>
    <w:rsid w:val="00BF0176"/>
    <w:rsid w:val="00BF0ADB"/>
    <w:rsid w:val="00BF2821"/>
    <w:rsid w:val="00BF4859"/>
    <w:rsid w:val="00BF488C"/>
    <w:rsid w:val="00C016DD"/>
    <w:rsid w:val="00C05F8A"/>
    <w:rsid w:val="00C11F41"/>
    <w:rsid w:val="00C13FFE"/>
    <w:rsid w:val="00C23707"/>
    <w:rsid w:val="00C24079"/>
    <w:rsid w:val="00C24AD1"/>
    <w:rsid w:val="00C2667C"/>
    <w:rsid w:val="00C32D7A"/>
    <w:rsid w:val="00C3643B"/>
    <w:rsid w:val="00C42F65"/>
    <w:rsid w:val="00C43854"/>
    <w:rsid w:val="00C44112"/>
    <w:rsid w:val="00C44590"/>
    <w:rsid w:val="00C46CA9"/>
    <w:rsid w:val="00C51566"/>
    <w:rsid w:val="00C626A7"/>
    <w:rsid w:val="00C628AF"/>
    <w:rsid w:val="00C62D66"/>
    <w:rsid w:val="00C723D2"/>
    <w:rsid w:val="00C81DAD"/>
    <w:rsid w:val="00C83E4F"/>
    <w:rsid w:val="00C93794"/>
    <w:rsid w:val="00C94DD8"/>
    <w:rsid w:val="00C959CA"/>
    <w:rsid w:val="00C95B46"/>
    <w:rsid w:val="00C97EA9"/>
    <w:rsid w:val="00C97F70"/>
    <w:rsid w:val="00CA0951"/>
    <w:rsid w:val="00CA1C21"/>
    <w:rsid w:val="00CA3683"/>
    <w:rsid w:val="00CB05E5"/>
    <w:rsid w:val="00CB4195"/>
    <w:rsid w:val="00CB57A3"/>
    <w:rsid w:val="00CB6BD8"/>
    <w:rsid w:val="00CB79CF"/>
    <w:rsid w:val="00CC03C8"/>
    <w:rsid w:val="00CC50A9"/>
    <w:rsid w:val="00CC55CB"/>
    <w:rsid w:val="00CD0FF2"/>
    <w:rsid w:val="00CD4D50"/>
    <w:rsid w:val="00CE18E5"/>
    <w:rsid w:val="00CE2B45"/>
    <w:rsid w:val="00CE30E1"/>
    <w:rsid w:val="00CE3D81"/>
    <w:rsid w:val="00CE5D5E"/>
    <w:rsid w:val="00CE64F0"/>
    <w:rsid w:val="00CE6B5B"/>
    <w:rsid w:val="00CF3F9A"/>
    <w:rsid w:val="00CF51C3"/>
    <w:rsid w:val="00CF5B63"/>
    <w:rsid w:val="00CF71B4"/>
    <w:rsid w:val="00D02495"/>
    <w:rsid w:val="00D0351D"/>
    <w:rsid w:val="00D13356"/>
    <w:rsid w:val="00D13522"/>
    <w:rsid w:val="00D14CF1"/>
    <w:rsid w:val="00D15E9F"/>
    <w:rsid w:val="00D21B80"/>
    <w:rsid w:val="00D23311"/>
    <w:rsid w:val="00D34672"/>
    <w:rsid w:val="00D35308"/>
    <w:rsid w:val="00D35374"/>
    <w:rsid w:val="00D36D9F"/>
    <w:rsid w:val="00D36E54"/>
    <w:rsid w:val="00D37369"/>
    <w:rsid w:val="00D375C4"/>
    <w:rsid w:val="00D3765C"/>
    <w:rsid w:val="00D434DC"/>
    <w:rsid w:val="00D43CF1"/>
    <w:rsid w:val="00D457E2"/>
    <w:rsid w:val="00D45B43"/>
    <w:rsid w:val="00D52283"/>
    <w:rsid w:val="00D522E5"/>
    <w:rsid w:val="00D5342F"/>
    <w:rsid w:val="00D542C7"/>
    <w:rsid w:val="00D54394"/>
    <w:rsid w:val="00D5665E"/>
    <w:rsid w:val="00D67177"/>
    <w:rsid w:val="00D73B04"/>
    <w:rsid w:val="00D768B3"/>
    <w:rsid w:val="00D76A00"/>
    <w:rsid w:val="00D7734C"/>
    <w:rsid w:val="00D77F38"/>
    <w:rsid w:val="00D85C7D"/>
    <w:rsid w:val="00D905B7"/>
    <w:rsid w:val="00D95EA8"/>
    <w:rsid w:val="00DA1008"/>
    <w:rsid w:val="00DA4214"/>
    <w:rsid w:val="00DA4B45"/>
    <w:rsid w:val="00DB28A5"/>
    <w:rsid w:val="00DB2E58"/>
    <w:rsid w:val="00DB57A9"/>
    <w:rsid w:val="00DB59CE"/>
    <w:rsid w:val="00DC028D"/>
    <w:rsid w:val="00DC029A"/>
    <w:rsid w:val="00DC5D7D"/>
    <w:rsid w:val="00DE1C98"/>
    <w:rsid w:val="00DE47BC"/>
    <w:rsid w:val="00DE6A3E"/>
    <w:rsid w:val="00DE72EC"/>
    <w:rsid w:val="00DF73A5"/>
    <w:rsid w:val="00DF7A6A"/>
    <w:rsid w:val="00DF7D16"/>
    <w:rsid w:val="00E01E25"/>
    <w:rsid w:val="00E049E9"/>
    <w:rsid w:val="00E04A3A"/>
    <w:rsid w:val="00E04F89"/>
    <w:rsid w:val="00E05F60"/>
    <w:rsid w:val="00E06475"/>
    <w:rsid w:val="00E126AF"/>
    <w:rsid w:val="00E16AEE"/>
    <w:rsid w:val="00E204C9"/>
    <w:rsid w:val="00E20D32"/>
    <w:rsid w:val="00E23666"/>
    <w:rsid w:val="00E25E94"/>
    <w:rsid w:val="00E25FB5"/>
    <w:rsid w:val="00E269D7"/>
    <w:rsid w:val="00E300F8"/>
    <w:rsid w:val="00E31CDF"/>
    <w:rsid w:val="00E346DF"/>
    <w:rsid w:val="00E347AE"/>
    <w:rsid w:val="00E347F7"/>
    <w:rsid w:val="00E34DBC"/>
    <w:rsid w:val="00E40B75"/>
    <w:rsid w:val="00E43116"/>
    <w:rsid w:val="00E4336B"/>
    <w:rsid w:val="00E52E83"/>
    <w:rsid w:val="00E539EB"/>
    <w:rsid w:val="00E53EA2"/>
    <w:rsid w:val="00E57908"/>
    <w:rsid w:val="00E62E79"/>
    <w:rsid w:val="00E64951"/>
    <w:rsid w:val="00E65024"/>
    <w:rsid w:val="00E73C4F"/>
    <w:rsid w:val="00E7554C"/>
    <w:rsid w:val="00E77E1B"/>
    <w:rsid w:val="00E81804"/>
    <w:rsid w:val="00E819B9"/>
    <w:rsid w:val="00E83339"/>
    <w:rsid w:val="00E8456B"/>
    <w:rsid w:val="00E84864"/>
    <w:rsid w:val="00E90733"/>
    <w:rsid w:val="00E92B3F"/>
    <w:rsid w:val="00E92DBA"/>
    <w:rsid w:val="00E93ADB"/>
    <w:rsid w:val="00E94D98"/>
    <w:rsid w:val="00E972C2"/>
    <w:rsid w:val="00EA0780"/>
    <w:rsid w:val="00EA0CE2"/>
    <w:rsid w:val="00EA37C1"/>
    <w:rsid w:val="00EB21D5"/>
    <w:rsid w:val="00EB22B7"/>
    <w:rsid w:val="00EB3403"/>
    <w:rsid w:val="00EB422A"/>
    <w:rsid w:val="00EB6B4A"/>
    <w:rsid w:val="00EC4D88"/>
    <w:rsid w:val="00ED2FEB"/>
    <w:rsid w:val="00ED577C"/>
    <w:rsid w:val="00ED7D06"/>
    <w:rsid w:val="00EE1C88"/>
    <w:rsid w:val="00EE6397"/>
    <w:rsid w:val="00EF52E5"/>
    <w:rsid w:val="00EF5C2B"/>
    <w:rsid w:val="00F0064B"/>
    <w:rsid w:val="00F00694"/>
    <w:rsid w:val="00F0733F"/>
    <w:rsid w:val="00F07E4A"/>
    <w:rsid w:val="00F11163"/>
    <w:rsid w:val="00F12FB0"/>
    <w:rsid w:val="00F133F1"/>
    <w:rsid w:val="00F21880"/>
    <w:rsid w:val="00F23346"/>
    <w:rsid w:val="00F23B5D"/>
    <w:rsid w:val="00F26869"/>
    <w:rsid w:val="00F2708F"/>
    <w:rsid w:val="00F272C0"/>
    <w:rsid w:val="00F30945"/>
    <w:rsid w:val="00F31299"/>
    <w:rsid w:val="00F312A0"/>
    <w:rsid w:val="00F440FB"/>
    <w:rsid w:val="00F45B3B"/>
    <w:rsid w:val="00F45C12"/>
    <w:rsid w:val="00F46BE8"/>
    <w:rsid w:val="00F55DD7"/>
    <w:rsid w:val="00F62C51"/>
    <w:rsid w:val="00F7125B"/>
    <w:rsid w:val="00F71EE0"/>
    <w:rsid w:val="00F72898"/>
    <w:rsid w:val="00F7687B"/>
    <w:rsid w:val="00F804D2"/>
    <w:rsid w:val="00F8427B"/>
    <w:rsid w:val="00F926BA"/>
    <w:rsid w:val="00F93356"/>
    <w:rsid w:val="00F94DF1"/>
    <w:rsid w:val="00FA04FA"/>
    <w:rsid w:val="00FA0F00"/>
    <w:rsid w:val="00FA13F6"/>
    <w:rsid w:val="00FA180B"/>
    <w:rsid w:val="00FA5C76"/>
    <w:rsid w:val="00FA7C54"/>
    <w:rsid w:val="00FB02C3"/>
    <w:rsid w:val="00FB03E8"/>
    <w:rsid w:val="00FB4E4B"/>
    <w:rsid w:val="00FB5145"/>
    <w:rsid w:val="00FC038F"/>
    <w:rsid w:val="00FC1163"/>
    <w:rsid w:val="00FC1576"/>
    <w:rsid w:val="00FC201E"/>
    <w:rsid w:val="00FC47B6"/>
    <w:rsid w:val="00FC4CEA"/>
    <w:rsid w:val="00FC6C3F"/>
    <w:rsid w:val="00FD15AD"/>
    <w:rsid w:val="00FD662B"/>
    <w:rsid w:val="00FD6873"/>
    <w:rsid w:val="00FE2943"/>
    <w:rsid w:val="00FE3A77"/>
    <w:rsid w:val="00FE449F"/>
    <w:rsid w:val="00FE6A87"/>
    <w:rsid w:val="00FE6D92"/>
    <w:rsid w:val="00FF49C8"/>
    <w:rsid w:val="00FF517B"/>
    <w:rsid w:val="08B2A515"/>
    <w:rsid w:val="09DA0425"/>
    <w:rsid w:val="11CEAFC9"/>
    <w:rsid w:val="13FA6BD5"/>
    <w:rsid w:val="16B0A172"/>
    <w:rsid w:val="1FD25082"/>
    <w:rsid w:val="2638E6E6"/>
    <w:rsid w:val="2A87918C"/>
    <w:rsid w:val="2BFE41C2"/>
    <w:rsid w:val="326EC563"/>
    <w:rsid w:val="376C8F95"/>
    <w:rsid w:val="3CB2F074"/>
    <w:rsid w:val="3D1047DB"/>
    <w:rsid w:val="4129D846"/>
    <w:rsid w:val="43A6C078"/>
    <w:rsid w:val="49D14C68"/>
    <w:rsid w:val="4F17FA6C"/>
    <w:rsid w:val="4F4D0F65"/>
    <w:rsid w:val="51DC5E4D"/>
    <w:rsid w:val="5252622B"/>
    <w:rsid w:val="529F5106"/>
    <w:rsid w:val="55A70868"/>
    <w:rsid w:val="593F62C4"/>
    <w:rsid w:val="5B41A74C"/>
    <w:rsid w:val="5B8B2E19"/>
    <w:rsid w:val="5D26FE7A"/>
    <w:rsid w:val="60CFFC35"/>
    <w:rsid w:val="61DD7E02"/>
    <w:rsid w:val="61FA6F9D"/>
    <w:rsid w:val="62E0B564"/>
    <w:rsid w:val="63963FFE"/>
    <w:rsid w:val="647C85C5"/>
    <w:rsid w:val="6532105F"/>
    <w:rsid w:val="654EE210"/>
    <w:rsid w:val="68C1E5BD"/>
    <w:rsid w:val="690B20BF"/>
    <w:rsid w:val="734CDE6D"/>
    <w:rsid w:val="7603140A"/>
    <w:rsid w:val="7BF89475"/>
    <w:rsid w:val="7E47B652"/>
    <w:rsid w:val="7F4F3891"/>
    <w:rsid w:val="7FACBF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BBF207"/>
  <w15:docId w15:val="{20AB85A5-FAB8-464F-A8D2-86A701C78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cy-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22B7"/>
    <w:pPr>
      <w:widowControl w:val="0"/>
      <w:autoSpaceDE w:val="0"/>
      <w:autoSpaceDN w:val="0"/>
    </w:pPr>
    <w:rPr>
      <w:rFonts w:ascii="Arial" w:eastAsia="FrutigerLTStd-Roman" w:hAnsi="Arial" w:cs="FrutigerLTStd-Roman"/>
      <w:color w:val="002060"/>
      <w:sz w:val="24"/>
      <w:szCs w:val="22"/>
      <w:lang w:eastAsia="en-US"/>
    </w:rPr>
  </w:style>
  <w:style w:type="paragraph" w:styleId="Heading1">
    <w:name w:val="heading 1"/>
    <w:basedOn w:val="Normal"/>
    <w:next w:val="Normal"/>
    <w:link w:val="Heading1Char"/>
    <w:uiPriority w:val="9"/>
    <w:qFormat/>
    <w:rsid w:val="00686B5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8B6366"/>
    <w:pPr>
      <w:keepNext/>
      <w:keepLines/>
      <w:spacing w:before="40"/>
      <w:outlineLvl w:val="1"/>
    </w:pPr>
    <w:rPr>
      <w:rFonts w:eastAsiaTheme="majorEastAsia" w:cstheme="majorBidi"/>
      <w:b/>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21"/>
      <w:ind w:left="20"/>
    </w:pPr>
    <w:rPr>
      <w:szCs w:val="24"/>
    </w:rPr>
  </w:style>
  <w:style w:type="paragraph" w:styleId="Title">
    <w:name w:val="Title"/>
    <w:basedOn w:val="Normal"/>
    <w:uiPriority w:val="10"/>
    <w:qFormat/>
    <w:pPr>
      <w:spacing w:line="1152" w:lineRule="exact"/>
      <w:ind w:left="20"/>
    </w:pPr>
    <w:rPr>
      <w:rFonts w:ascii="FrutigerLTStd-Bold" w:eastAsia="FrutigerLTStd-Bold" w:hAnsi="FrutigerLTStd-Bold" w:cs="FrutigerLTStd-Bold"/>
      <w:b/>
      <w:bCs/>
      <w:sz w:val="100"/>
      <w:szCs w:val="100"/>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customStyle="1" w:styleId="BodyTextChar">
    <w:name w:val="Body Text Char"/>
    <w:link w:val="BodyText"/>
    <w:uiPriority w:val="1"/>
    <w:rsid w:val="00575CD5"/>
    <w:rPr>
      <w:rFonts w:ascii="FrutigerLTStd-Roman" w:eastAsia="FrutigerLTStd-Roman" w:hAnsi="FrutigerLTStd-Roman" w:cs="FrutigerLTStd-Roman"/>
      <w:sz w:val="24"/>
      <w:szCs w:val="24"/>
    </w:rPr>
  </w:style>
  <w:style w:type="paragraph" w:styleId="NoSpacing">
    <w:name w:val="No Spacing"/>
    <w:link w:val="NoSpacingChar"/>
    <w:uiPriority w:val="1"/>
    <w:qFormat/>
    <w:rsid w:val="009E3674"/>
    <w:rPr>
      <w:rFonts w:eastAsia="Times New Roman"/>
      <w:sz w:val="22"/>
      <w:szCs w:val="22"/>
      <w:lang w:val="en-US" w:eastAsia="zh-CN"/>
    </w:rPr>
  </w:style>
  <w:style w:type="character" w:customStyle="1" w:styleId="NoSpacingChar">
    <w:name w:val="No Spacing Char"/>
    <w:link w:val="NoSpacing"/>
    <w:uiPriority w:val="1"/>
    <w:rsid w:val="009E3674"/>
    <w:rPr>
      <w:rFonts w:eastAsia="Times New Roman"/>
      <w:lang w:eastAsia="zh-CN"/>
    </w:rPr>
  </w:style>
  <w:style w:type="paragraph" w:styleId="Header">
    <w:name w:val="header"/>
    <w:basedOn w:val="Normal"/>
    <w:link w:val="HeaderChar"/>
    <w:uiPriority w:val="99"/>
    <w:unhideWhenUsed/>
    <w:rsid w:val="00607305"/>
    <w:pPr>
      <w:tabs>
        <w:tab w:val="center" w:pos="4513"/>
        <w:tab w:val="right" w:pos="9026"/>
      </w:tabs>
    </w:pPr>
  </w:style>
  <w:style w:type="character" w:customStyle="1" w:styleId="HeaderChar">
    <w:name w:val="Header Char"/>
    <w:link w:val="Header"/>
    <w:uiPriority w:val="99"/>
    <w:rsid w:val="00607305"/>
    <w:rPr>
      <w:rFonts w:ascii="FrutigerLTStd-Roman" w:eastAsia="FrutigerLTStd-Roman" w:hAnsi="FrutigerLTStd-Roman" w:cs="FrutigerLTStd-Roman"/>
    </w:rPr>
  </w:style>
  <w:style w:type="paragraph" w:styleId="Footer">
    <w:name w:val="footer"/>
    <w:basedOn w:val="Normal"/>
    <w:link w:val="FooterChar"/>
    <w:uiPriority w:val="99"/>
    <w:unhideWhenUsed/>
    <w:rsid w:val="00607305"/>
    <w:pPr>
      <w:tabs>
        <w:tab w:val="center" w:pos="4513"/>
        <w:tab w:val="right" w:pos="9026"/>
      </w:tabs>
    </w:pPr>
  </w:style>
  <w:style w:type="character" w:customStyle="1" w:styleId="FooterChar">
    <w:name w:val="Footer Char"/>
    <w:link w:val="Footer"/>
    <w:uiPriority w:val="99"/>
    <w:rsid w:val="00607305"/>
    <w:rPr>
      <w:rFonts w:ascii="FrutigerLTStd-Roman" w:eastAsia="FrutigerLTStd-Roman" w:hAnsi="FrutigerLTStd-Roman" w:cs="FrutigerLTStd-Roman"/>
    </w:rPr>
  </w:style>
  <w:style w:type="character" w:styleId="PageNumber">
    <w:name w:val="page number"/>
    <w:basedOn w:val="DefaultParagraphFont"/>
    <w:uiPriority w:val="99"/>
    <w:semiHidden/>
    <w:unhideWhenUsed/>
    <w:rsid w:val="00184B49"/>
  </w:style>
  <w:style w:type="character" w:customStyle="1" w:styleId="Heading1Char">
    <w:name w:val="Heading 1 Char"/>
    <w:basedOn w:val="DefaultParagraphFont"/>
    <w:link w:val="Heading1"/>
    <w:uiPriority w:val="9"/>
    <w:rsid w:val="00686B5E"/>
    <w:rPr>
      <w:rFonts w:asciiTheme="majorHAnsi" w:eastAsiaTheme="majorEastAsia" w:hAnsiTheme="majorHAnsi" w:cstheme="majorBidi"/>
      <w:color w:val="365F91" w:themeColor="accent1" w:themeShade="BF"/>
      <w:sz w:val="32"/>
      <w:szCs w:val="32"/>
      <w:lang w:val="en-US" w:eastAsia="en-US"/>
    </w:rPr>
  </w:style>
  <w:style w:type="character" w:styleId="CommentReference">
    <w:name w:val="annotation reference"/>
    <w:basedOn w:val="DefaultParagraphFont"/>
    <w:uiPriority w:val="99"/>
    <w:semiHidden/>
    <w:unhideWhenUsed/>
    <w:rsid w:val="00686B5E"/>
    <w:rPr>
      <w:sz w:val="16"/>
      <w:szCs w:val="16"/>
    </w:rPr>
  </w:style>
  <w:style w:type="paragraph" w:styleId="CommentText">
    <w:name w:val="annotation text"/>
    <w:basedOn w:val="Normal"/>
    <w:link w:val="CommentTextChar"/>
    <w:uiPriority w:val="99"/>
    <w:unhideWhenUsed/>
    <w:rsid w:val="00686B5E"/>
    <w:rPr>
      <w:sz w:val="20"/>
      <w:szCs w:val="20"/>
    </w:rPr>
  </w:style>
  <w:style w:type="character" w:customStyle="1" w:styleId="CommentTextChar">
    <w:name w:val="Comment Text Char"/>
    <w:basedOn w:val="DefaultParagraphFont"/>
    <w:link w:val="CommentText"/>
    <w:uiPriority w:val="99"/>
    <w:rsid w:val="00686B5E"/>
    <w:rPr>
      <w:rFonts w:ascii="FrutigerLTStd-Roman" w:eastAsia="FrutigerLTStd-Roman" w:hAnsi="FrutigerLTStd-Roman" w:cs="FrutigerLTStd-Roman"/>
      <w:lang w:val="en-US" w:eastAsia="en-US"/>
    </w:rPr>
  </w:style>
  <w:style w:type="paragraph" w:styleId="CommentSubject">
    <w:name w:val="annotation subject"/>
    <w:basedOn w:val="CommentText"/>
    <w:next w:val="CommentText"/>
    <w:link w:val="CommentSubjectChar"/>
    <w:uiPriority w:val="99"/>
    <w:semiHidden/>
    <w:unhideWhenUsed/>
    <w:rsid w:val="00686B5E"/>
    <w:rPr>
      <w:b/>
      <w:bCs/>
    </w:rPr>
  </w:style>
  <w:style w:type="character" w:customStyle="1" w:styleId="CommentSubjectChar">
    <w:name w:val="Comment Subject Char"/>
    <w:basedOn w:val="CommentTextChar"/>
    <w:link w:val="CommentSubject"/>
    <w:uiPriority w:val="99"/>
    <w:semiHidden/>
    <w:rsid w:val="00686B5E"/>
    <w:rPr>
      <w:rFonts w:ascii="FrutigerLTStd-Roman" w:eastAsia="FrutigerLTStd-Roman" w:hAnsi="FrutigerLTStd-Roman" w:cs="FrutigerLTStd-Roman"/>
      <w:b/>
      <w:bCs/>
      <w:lang w:val="en-US" w:eastAsia="en-US"/>
    </w:rPr>
  </w:style>
  <w:style w:type="paragraph" w:styleId="BalloonText">
    <w:name w:val="Balloon Text"/>
    <w:basedOn w:val="Normal"/>
    <w:link w:val="BalloonTextChar"/>
    <w:uiPriority w:val="99"/>
    <w:semiHidden/>
    <w:unhideWhenUsed/>
    <w:rsid w:val="00686B5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86B5E"/>
    <w:rPr>
      <w:rFonts w:ascii="Segoe UI" w:eastAsia="FrutigerLTStd-Roman" w:hAnsi="Segoe UI" w:cs="Segoe UI"/>
      <w:sz w:val="18"/>
      <w:szCs w:val="18"/>
      <w:lang w:val="en-US" w:eastAsia="en-US"/>
    </w:rPr>
  </w:style>
  <w:style w:type="character" w:customStyle="1" w:styleId="Heading2Char">
    <w:name w:val="Heading 2 Char"/>
    <w:basedOn w:val="DefaultParagraphFont"/>
    <w:link w:val="Heading2"/>
    <w:uiPriority w:val="9"/>
    <w:rsid w:val="008B6366"/>
    <w:rPr>
      <w:rFonts w:ascii="Arial" w:eastAsiaTheme="majorEastAsia" w:hAnsi="Arial" w:cstheme="majorBidi"/>
      <w:b/>
      <w:color w:val="002060"/>
      <w:sz w:val="24"/>
      <w:szCs w:val="26"/>
      <w:lang w:eastAsia="en-US"/>
    </w:rPr>
  </w:style>
  <w:style w:type="paragraph" w:styleId="TOCHeading">
    <w:name w:val="TOC Heading"/>
    <w:basedOn w:val="Heading1"/>
    <w:next w:val="Normal"/>
    <w:uiPriority w:val="39"/>
    <w:unhideWhenUsed/>
    <w:qFormat/>
    <w:rsid w:val="00AE4F07"/>
    <w:pPr>
      <w:widowControl/>
      <w:autoSpaceDE/>
      <w:autoSpaceDN/>
      <w:spacing w:line="259" w:lineRule="auto"/>
      <w:outlineLvl w:val="9"/>
    </w:pPr>
  </w:style>
  <w:style w:type="paragraph" w:styleId="TOC1">
    <w:name w:val="toc 1"/>
    <w:basedOn w:val="Normal"/>
    <w:next w:val="Normal"/>
    <w:autoRedefine/>
    <w:uiPriority w:val="39"/>
    <w:unhideWhenUsed/>
    <w:rsid w:val="00763A73"/>
    <w:pPr>
      <w:tabs>
        <w:tab w:val="left" w:pos="440"/>
        <w:tab w:val="right" w:leader="dot" w:pos="10760"/>
      </w:tabs>
      <w:spacing w:after="100"/>
    </w:pPr>
  </w:style>
  <w:style w:type="paragraph" w:styleId="TOC2">
    <w:name w:val="toc 2"/>
    <w:basedOn w:val="Normal"/>
    <w:next w:val="Normal"/>
    <w:autoRedefine/>
    <w:uiPriority w:val="39"/>
    <w:unhideWhenUsed/>
    <w:rsid w:val="005F40C6"/>
    <w:pPr>
      <w:tabs>
        <w:tab w:val="right" w:leader="dot" w:pos="10760"/>
      </w:tabs>
      <w:spacing w:after="100"/>
      <w:ind w:left="220"/>
    </w:pPr>
  </w:style>
  <w:style w:type="paragraph" w:styleId="TOC3">
    <w:name w:val="toc 3"/>
    <w:basedOn w:val="Normal"/>
    <w:next w:val="Normal"/>
    <w:autoRedefine/>
    <w:uiPriority w:val="39"/>
    <w:unhideWhenUsed/>
    <w:rsid w:val="00AE4F07"/>
    <w:pPr>
      <w:spacing w:after="100"/>
      <w:ind w:left="440"/>
    </w:pPr>
  </w:style>
  <w:style w:type="character" w:styleId="Hyperlink">
    <w:name w:val="Hyperlink"/>
    <w:basedOn w:val="DefaultParagraphFont"/>
    <w:uiPriority w:val="99"/>
    <w:unhideWhenUsed/>
    <w:rsid w:val="00AE4F07"/>
    <w:rPr>
      <w:color w:val="0000FF" w:themeColor="hyperlink"/>
      <w:u w:val="single"/>
    </w:rPr>
  </w:style>
  <w:style w:type="paragraph" w:styleId="Caption">
    <w:name w:val="caption"/>
    <w:basedOn w:val="Normal"/>
    <w:next w:val="Normal"/>
    <w:uiPriority w:val="35"/>
    <w:unhideWhenUsed/>
    <w:qFormat/>
    <w:rsid w:val="0013032C"/>
    <w:pPr>
      <w:spacing w:after="200"/>
    </w:pPr>
    <w:rPr>
      <w:i/>
      <w:iCs/>
      <w:color w:val="1F497D" w:themeColor="text2"/>
      <w:sz w:val="18"/>
      <w:szCs w:val="18"/>
    </w:rPr>
  </w:style>
  <w:style w:type="table" w:styleId="TableGrid">
    <w:name w:val="Table Grid"/>
    <w:basedOn w:val="TableNormal"/>
    <w:uiPriority w:val="39"/>
    <w:rsid w:val="002511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6C455E"/>
    <w:rPr>
      <w:sz w:val="20"/>
      <w:szCs w:val="20"/>
    </w:rPr>
  </w:style>
  <w:style w:type="character" w:customStyle="1" w:styleId="FootnoteTextChar">
    <w:name w:val="Footnote Text Char"/>
    <w:basedOn w:val="DefaultParagraphFont"/>
    <w:link w:val="FootnoteText"/>
    <w:uiPriority w:val="99"/>
    <w:semiHidden/>
    <w:rsid w:val="006C455E"/>
    <w:rPr>
      <w:rFonts w:ascii="FrutigerLTStd-Roman" w:eastAsia="FrutigerLTStd-Roman" w:hAnsi="FrutigerLTStd-Roman" w:cs="FrutigerLTStd-Roman"/>
      <w:lang w:eastAsia="en-US"/>
    </w:rPr>
  </w:style>
  <w:style w:type="character" w:styleId="FootnoteReference">
    <w:name w:val="footnote reference"/>
    <w:basedOn w:val="DefaultParagraphFont"/>
    <w:uiPriority w:val="99"/>
    <w:semiHidden/>
    <w:unhideWhenUsed/>
    <w:rsid w:val="006C455E"/>
    <w:rPr>
      <w:vertAlign w:val="superscript"/>
    </w:rPr>
  </w:style>
  <w:style w:type="paragraph" w:styleId="Revision">
    <w:name w:val="Revision"/>
    <w:hidden/>
    <w:uiPriority w:val="99"/>
    <w:semiHidden/>
    <w:rsid w:val="00291E4A"/>
    <w:rPr>
      <w:rFonts w:ascii="FrutigerLTStd-Roman" w:eastAsia="FrutigerLTStd-Roman" w:hAnsi="FrutigerLTStd-Roman" w:cs="FrutigerLTStd-Roman"/>
      <w:sz w:val="22"/>
      <w:szCs w:val="22"/>
      <w:lang w:eastAsia="en-US"/>
    </w:rPr>
  </w:style>
  <w:style w:type="paragraph" w:customStyle="1" w:styleId="paragraph">
    <w:name w:val="paragraph"/>
    <w:basedOn w:val="Normal"/>
    <w:rsid w:val="0073489C"/>
    <w:pPr>
      <w:widowControl/>
      <w:autoSpaceDE/>
      <w:autoSpaceDN/>
      <w:spacing w:before="100" w:beforeAutospacing="1" w:after="100" w:afterAutospacing="1"/>
    </w:pPr>
    <w:rPr>
      <w:rFonts w:ascii="Times New Roman" w:eastAsia="Times New Roman" w:hAnsi="Times New Roman" w:cs="Times New Roman"/>
      <w:szCs w:val="24"/>
      <w:lang w:eastAsia="en-GB"/>
    </w:rPr>
  </w:style>
  <w:style w:type="character" w:customStyle="1" w:styleId="normaltextrun">
    <w:name w:val="normaltextrun"/>
    <w:basedOn w:val="DefaultParagraphFont"/>
    <w:rsid w:val="0073489C"/>
  </w:style>
  <w:style w:type="character" w:customStyle="1" w:styleId="eop">
    <w:name w:val="eop"/>
    <w:basedOn w:val="DefaultParagraphFont"/>
    <w:rsid w:val="0073489C"/>
  </w:style>
  <w:style w:type="character" w:styleId="FollowedHyperlink">
    <w:name w:val="FollowedHyperlink"/>
    <w:basedOn w:val="DefaultParagraphFont"/>
    <w:uiPriority w:val="99"/>
    <w:semiHidden/>
    <w:unhideWhenUsed/>
    <w:rsid w:val="002B5A8D"/>
    <w:rPr>
      <w:color w:val="800080" w:themeColor="followedHyperlink"/>
      <w:u w:val="single"/>
    </w:rPr>
  </w:style>
  <w:style w:type="paragraph" w:styleId="EndnoteText">
    <w:name w:val="endnote text"/>
    <w:basedOn w:val="Normal"/>
    <w:link w:val="EndnoteTextChar"/>
    <w:uiPriority w:val="99"/>
    <w:semiHidden/>
    <w:unhideWhenUsed/>
    <w:rsid w:val="00C97F70"/>
    <w:rPr>
      <w:sz w:val="20"/>
      <w:szCs w:val="20"/>
    </w:rPr>
  </w:style>
  <w:style w:type="character" w:customStyle="1" w:styleId="EndnoteTextChar">
    <w:name w:val="Endnote Text Char"/>
    <w:basedOn w:val="DefaultParagraphFont"/>
    <w:link w:val="EndnoteText"/>
    <w:uiPriority w:val="99"/>
    <w:semiHidden/>
    <w:rsid w:val="00C97F70"/>
    <w:rPr>
      <w:rFonts w:ascii="FrutigerLTStd-Roman" w:eastAsia="FrutigerLTStd-Roman" w:hAnsi="FrutigerLTStd-Roman" w:cs="FrutigerLTStd-Roman"/>
      <w:lang w:eastAsia="en-US"/>
    </w:rPr>
  </w:style>
  <w:style w:type="character" w:styleId="EndnoteReference">
    <w:name w:val="endnote reference"/>
    <w:basedOn w:val="DefaultParagraphFont"/>
    <w:uiPriority w:val="99"/>
    <w:semiHidden/>
    <w:unhideWhenUsed/>
    <w:rsid w:val="00C97F70"/>
    <w:rPr>
      <w:vertAlign w:val="superscript"/>
    </w:rPr>
  </w:style>
  <w:style w:type="table" w:customStyle="1" w:styleId="TableGrid1">
    <w:name w:val="Table Grid1"/>
    <w:basedOn w:val="TableNormal"/>
    <w:next w:val="TableGrid"/>
    <w:uiPriority w:val="39"/>
    <w:rsid w:val="00A94CC9"/>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4E1A1C"/>
    <w:rPr>
      <w:color w:val="605E5C"/>
      <w:shd w:val="clear" w:color="auto" w:fill="E1DFDD"/>
    </w:rPr>
  </w:style>
  <w:style w:type="table" w:customStyle="1" w:styleId="TableGrid2">
    <w:name w:val="Table Grid2"/>
    <w:basedOn w:val="TableNormal"/>
    <w:next w:val="TableGrid"/>
    <w:uiPriority w:val="39"/>
    <w:rsid w:val="002334FB"/>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1865141">
      <w:bodyDiv w:val="1"/>
      <w:marLeft w:val="0"/>
      <w:marRight w:val="0"/>
      <w:marTop w:val="0"/>
      <w:marBottom w:val="0"/>
      <w:divBdr>
        <w:top w:val="none" w:sz="0" w:space="0" w:color="auto"/>
        <w:left w:val="none" w:sz="0" w:space="0" w:color="auto"/>
        <w:bottom w:val="none" w:sz="0" w:space="0" w:color="auto"/>
        <w:right w:val="none" w:sz="0" w:space="0" w:color="auto"/>
      </w:divBdr>
    </w:div>
    <w:div w:id="1448549301">
      <w:bodyDiv w:val="1"/>
      <w:marLeft w:val="0"/>
      <w:marRight w:val="0"/>
      <w:marTop w:val="0"/>
      <w:marBottom w:val="0"/>
      <w:divBdr>
        <w:top w:val="none" w:sz="0" w:space="0" w:color="auto"/>
        <w:left w:val="none" w:sz="0" w:space="0" w:color="auto"/>
        <w:bottom w:val="none" w:sz="0" w:space="0" w:color="auto"/>
        <w:right w:val="none" w:sz="0" w:space="0" w:color="auto"/>
      </w:divBdr>
    </w:div>
    <w:div w:id="1595479829">
      <w:bodyDiv w:val="1"/>
      <w:marLeft w:val="0"/>
      <w:marRight w:val="0"/>
      <w:marTop w:val="0"/>
      <w:marBottom w:val="0"/>
      <w:divBdr>
        <w:top w:val="none" w:sz="0" w:space="0" w:color="auto"/>
        <w:left w:val="none" w:sz="0" w:space="0" w:color="auto"/>
        <w:bottom w:val="none" w:sz="0" w:space="0" w:color="auto"/>
        <w:right w:val="none" w:sz="0" w:space="0" w:color="auto"/>
      </w:divBdr>
      <w:divsChild>
        <w:div w:id="19017946">
          <w:marLeft w:val="0"/>
          <w:marRight w:val="0"/>
          <w:marTop w:val="0"/>
          <w:marBottom w:val="0"/>
          <w:divBdr>
            <w:top w:val="none" w:sz="0" w:space="0" w:color="auto"/>
            <w:left w:val="none" w:sz="0" w:space="0" w:color="auto"/>
            <w:bottom w:val="none" w:sz="0" w:space="0" w:color="auto"/>
            <w:right w:val="none" w:sz="0" w:space="0" w:color="auto"/>
          </w:divBdr>
          <w:divsChild>
            <w:div w:id="961421466">
              <w:marLeft w:val="0"/>
              <w:marRight w:val="0"/>
              <w:marTop w:val="0"/>
              <w:marBottom w:val="0"/>
              <w:divBdr>
                <w:top w:val="none" w:sz="0" w:space="0" w:color="auto"/>
                <w:left w:val="none" w:sz="0" w:space="0" w:color="auto"/>
                <w:bottom w:val="none" w:sz="0" w:space="0" w:color="auto"/>
                <w:right w:val="none" w:sz="0" w:space="0" w:color="auto"/>
              </w:divBdr>
            </w:div>
            <w:div w:id="363751179">
              <w:marLeft w:val="0"/>
              <w:marRight w:val="0"/>
              <w:marTop w:val="0"/>
              <w:marBottom w:val="0"/>
              <w:divBdr>
                <w:top w:val="none" w:sz="0" w:space="0" w:color="auto"/>
                <w:left w:val="none" w:sz="0" w:space="0" w:color="auto"/>
                <w:bottom w:val="none" w:sz="0" w:space="0" w:color="auto"/>
                <w:right w:val="none" w:sz="0" w:space="0" w:color="auto"/>
              </w:divBdr>
            </w:div>
            <w:div w:id="20251531">
              <w:marLeft w:val="0"/>
              <w:marRight w:val="0"/>
              <w:marTop w:val="0"/>
              <w:marBottom w:val="0"/>
              <w:divBdr>
                <w:top w:val="none" w:sz="0" w:space="0" w:color="auto"/>
                <w:left w:val="none" w:sz="0" w:space="0" w:color="auto"/>
                <w:bottom w:val="none" w:sz="0" w:space="0" w:color="auto"/>
                <w:right w:val="none" w:sz="0" w:space="0" w:color="auto"/>
              </w:divBdr>
            </w:div>
          </w:divsChild>
        </w:div>
        <w:div w:id="1501650925">
          <w:marLeft w:val="0"/>
          <w:marRight w:val="0"/>
          <w:marTop w:val="0"/>
          <w:marBottom w:val="0"/>
          <w:divBdr>
            <w:top w:val="none" w:sz="0" w:space="0" w:color="auto"/>
            <w:left w:val="none" w:sz="0" w:space="0" w:color="auto"/>
            <w:bottom w:val="none" w:sz="0" w:space="0" w:color="auto"/>
            <w:right w:val="none" w:sz="0" w:space="0" w:color="auto"/>
          </w:divBdr>
          <w:divsChild>
            <w:div w:id="1791171128">
              <w:marLeft w:val="0"/>
              <w:marRight w:val="0"/>
              <w:marTop w:val="0"/>
              <w:marBottom w:val="0"/>
              <w:divBdr>
                <w:top w:val="none" w:sz="0" w:space="0" w:color="auto"/>
                <w:left w:val="none" w:sz="0" w:space="0" w:color="auto"/>
                <w:bottom w:val="none" w:sz="0" w:space="0" w:color="auto"/>
                <w:right w:val="none" w:sz="0" w:space="0" w:color="auto"/>
              </w:divBdr>
            </w:div>
            <w:div w:id="1258635855">
              <w:marLeft w:val="0"/>
              <w:marRight w:val="0"/>
              <w:marTop w:val="0"/>
              <w:marBottom w:val="0"/>
              <w:divBdr>
                <w:top w:val="none" w:sz="0" w:space="0" w:color="auto"/>
                <w:left w:val="none" w:sz="0" w:space="0" w:color="auto"/>
                <w:bottom w:val="none" w:sz="0" w:space="0" w:color="auto"/>
                <w:right w:val="none" w:sz="0" w:space="0" w:color="auto"/>
              </w:divBdr>
            </w:div>
          </w:divsChild>
        </w:div>
        <w:div w:id="1925602166">
          <w:marLeft w:val="0"/>
          <w:marRight w:val="0"/>
          <w:marTop w:val="0"/>
          <w:marBottom w:val="0"/>
          <w:divBdr>
            <w:top w:val="none" w:sz="0" w:space="0" w:color="auto"/>
            <w:left w:val="none" w:sz="0" w:space="0" w:color="auto"/>
            <w:bottom w:val="none" w:sz="0" w:space="0" w:color="auto"/>
            <w:right w:val="none" w:sz="0" w:space="0" w:color="auto"/>
          </w:divBdr>
          <w:divsChild>
            <w:div w:id="201788298">
              <w:marLeft w:val="0"/>
              <w:marRight w:val="0"/>
              <w:marTop w:val="0"/>
              <w:marBottom w:val="0"/>
              <w:divBdr>
                <w:top w:val="none" w:sz="0" w:space="0" w:color="auto"/>
                <w:left w:val="none" w:sz="0" w:space="0" w:color="auto"/>
                <w:bottom w:val="none" w:sz="0" w:space="0" w:color="auto"/>
                <w:right w:val="none" w:sz="0" w:space="0" w:color="auto"/>
              </w:divBdr>
            </w:div>
            <w:div w:id="1022899537">
              <w:marLeft w:val="0"/>
              <w:marRight w:val="0"/>
              <w:marTop w:val="0"/>
              <w:marBottom w:val="0"/>
              <w:divBdr>
                <w:top w:val="none" w:sz="0" w:space="0" w:color="auto"/>
                <w:left w:val="none" w:sz="0" w:space="0" w:color="auto"/>
                <w:bottom w:val="none" w:sz="0" w:space="0" w:color="auto"/>
                <w:right w:val="none" w:sz="0" w:space="0" w:color="auto"/>
              </w:divBdr>
            </w:div>
            <w:div w:id="2015372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2099323">
      <w:bodyDiv w:val="1"/>
      <w:marLeft w:val="0"/>
      <w:marRight w:val="0"/>
      <w:marTop w:val="0"/>
      <w:marBottom w:val="0"/>
      <w:divBdr>
        <w:top w:val="none" w:sz="0" w:space="0" w:color="auto"/>
        <w:left w:val="none" w:sz="0" w:space="0" w:color="auto"/>
        <w:bottom w:val="none" w:sz="0" w:space="0" w:color="auto"/>
        <w:right w:val="none" w:sz="0" w:space="0" w:color="auto"/>
      </w:divBdr>
      <w:divsChild>
        <w:div w:id="1418788878">
          <w:marLeft w:val="0"/>
          <w:marRight w:val="0"/>
          <w:marTop w:val="0"/>
          <w:marBottom w:val="0"/>
          <w:divBdr>
            <w:top w:val="none" w:sz="0" w:space="0" w:color="auto"/>
            <w:left w:val="none" w:sz="0" w:space="0" w:color="auto"/>
            <w:bottom w:val="none" w:sz="0" w:space="0" w:color="auto"/>
            <w:right w:val="none" w:sz="0" w:space="0" w:color="auto"/>
          </w:divBdr>
        </w:div>
        <w:div w:id="1135099783">
          <w:marLeft w:val="0"/>
          <w:marRight w:val="0"/>
          <w:marTop w:val="0"/>
          <w:marBottom w:val="0"/>
          <w:divBdr>
            <w:top w:val="none" w:sz="0" w:space="0" w:color="auto"/>
            <w:left w:val="none" w:sz="0" w:space="0" w:color="auto"/>
            <w:bottom w:val="none" w:sz="0" w:space="0" w:color="auto"/>
            <w:right w:val="none" w:sz="0" w:space="0" w:color="auto"/>
          </w:divBdr>
        </w:div>
        <w:div w:id="93286955">
          <w:marLeft w:val="0"/>
          <w:marRight w:val="0"/>
          <w:marTop w:val="0"/>
          <w:marBottom w:val="0"/>
          <w:divBdr>
            <w:top w:val="none" w:sz="0" w:space="0" w:color="auto"/>
            <w:left w:val="none" w:sz="0" w:space="0" w:color="auto"/>
            <w:bottom w:val="none" w:sz="0" w:space="0" w:color="auto"/>
            <w:right w:val="none" w:sz="0" w:space="0" w:color="auto"/>
          </w:divBdr>
        </w:div>
        <w:div w:id="670182133">
          <w:marLeft w:val="0"/>
          <w:marRight w:val="0"/>
          <w:marTop w:val="0"/>
          <w:marBottom w:val="0"/>
          <w:divBdr>
            <w:top w:val="none" w:sz="0" w:space="0" w:color="auto"/>
            <w:left w:val="none" w:sz="0" w:space="0" w:color="auto"/>
            <w:bottom w:val="none" w:sz="0" w:space="0" w:color="auto"/>
            <w:right w:val="none" w:sz="0" w:space="0" w:color="auto"/>
          </w:divBdr>
        </w:div>
        <w:div w:id="1329089183">
          <w:marLeft w:val="0"/>
          <w:marRight w:val="0"/>
          <w:marTop w:val="0"/>
          <w:marBottom w:val="0"/>
          <w:divBdr>
            <w:top w:val="none" w:sz="0" w:space="0" w:color="auto"/>
            <w:left w:val="none" w:sz="0" w:space="0" w:color="auto"/>
            <w:bottom w:val="none" w:sz="0" w:space="0" w:color="auto"/>
            <w:right w:val="none" w:sz="0" w:space="0" w:color="auto"/>
          </w:divBdr>
        </w:div>
        <w:div w:id="1006859276">
          <w:marLeft w:val="0"/>
          <w:marRight w:val="0"/>
          <w:marTop w:val="0"/>
          <w:marBottom w:val="0"/>
          <w:divBdr>
            <w:top w:val="none" w:sz="0" w:space="0" w:color="auto"/>
            <w:left w:val="none" w:sz="0" w:space="0" w:color="auto"/>
            <w:bottom w:val="none" w:sz="0" w:space="0" w:color="auto"/>
            <w:right w:val="none" w:sz="0" w:space="0" w:color="auto"/>
          </w:divBdr>
        </w:div>
        <w:div w:id="531267366">
          <w:marLeft w:val="0"/>
          <w:marRight w:val="0"/>
          <w:marTop w:val="0"/>
          <w:marBottom w:val="0"/>
          <w:divBdr>
            <w:top w:val="none" w:sz="0" w:space="0" w:color="auto"/>
            <w:left w:val="none" w:sz="0" w:space="0" w:color="auto"/>
            <w:bottom w:val="none" w:sz="0" w:space="0" w:color="auto"/>
            <w:right w:val="none" w:sz="0" w:space="0" w:color="auto"/>
          </w:divBdr>
        </w:div>
        <w:div w:id="1038428565">
          <w:marLeft w:val="0"/>
          <w:marRight w:val="0"/>
          <w:marTop w:val="0"/>
          <w:marBottom w:val="0"/>
          <w:divBdr>
            <w:top w:val="none" w:sz="0" w:space="0" w:color="auto"/>
            <w:left w:val="none" w:sz="0" w:space="0" w:color="auto"/>
            <w:bottom w:val="none" w:sz="0" w:space="0" w:color="auto"/>
            <w:right w:val="none" w:sz="0" w:space="0" w:color="auto"/>
          </w:divBdr>
        </w:div>
        <w:div w:id="1212114059">
          <w:marLeft w:val="0"/>
          <w:marRight w:val="0"/>
          <w:marTop w:val="0"/>
          <w:marBottom w:val="0"/>
          <w:divBdr>
            <w:top w:val="none" w:sz="0" w:space="0" w:color="auto"/>
            <w:left w:val="none" w:sz="0" w:space="0" w:color="auto"/>
            <w:bottom w:val="none" w:sz="0" w:space="0" w:color="auto"/>
            <w:right w:val="none" w:sz="0" w:space="0" w:color="auto"/>
          </w:divBdr>
        </w:div>
        <w:div w:id="1278488367">
          <w:marLeft w:val="-75"/>
          <w:marRight w:val="0"/>
          <w:marTop w:val="30"/>
          <w:marBottom w:val="30"/>
          <w:divBdr>
            <w:top w:val="none" w:sz="0" w:space="0" w:color="auto"/>
            <w:left w:val="none" w:sz="0" w:space="0" w:color="auto"/>
            <w:bottom w:val="none" w:sz="0" w:space="0" w:color="auto"/>
            <w:right w:val="none" w:sz="0" w:space="0" w:color="auto"/>
          </w:divBdr>
          <w:divsChild>
            <w:div w:id="1107849944">
              <w:marLeft w:val="0"/>
              <w:marRight w:val="0"/>
              <w:marTop w:val="0"/>
              <w:marBottom w:val="0"/>
              <w:divBdr>
                <w:top w:val="none" w:sz="0" w:space="0" w:color="auto"/>
                <w:left w:val="none" w:sz="0" w:space="0" w:color="auto"/>
                <w:bottom w:val="none" w:sz="0" w:space="0" w:color="auto"/>
                <w:right w:val="none" w:sz="0" w:space="0" w:color="auto"/>
              </w:divBdr>
              <w:divsChild>
                <w:div w:id="1031347631">
                  <w:marLeft w:val="0"/>
                  <w:marRight w:val="0"/>
                  <w:marTop w:val="0"/>
                  <w:marBottom w:val="0"/>
                  <w:divBdr>
                    <w:top w:val="none" w:sz="0" w:space="0" w:color="auto"/>
                    <w:left w:val="none" w:sz="0" w:space="0" w:color="auto"/>
                    <w:bottom w:val="none" w:sz="0" w:space="0" w:color="auto"/>
                    <w:right w:val="none" w:sz="0" w:space="0" w:color="auto"/>
                  </w:divBdr>
                </w:div>
              </w:divsChild>
            </w:div>
            <w:div w:id="174610984">
              <w:marLeft w:val="0"/>
              <w:marRight w:val="0"/>
              <w:marTop w:val="0"/>
              <w:marBottom w:val="0"/>
              <w:divBdr>
                <w:top w:val="none" w:sz="0" w:space="0" w:color="auto"/>
                <w:left w:val="none" w:sz="0" w:space="0" w:color="auto"/>
                <w:bottom w:val="none" w:sz="0" w:space="0" w:color="auto"/>
                <w:right w:val="none" w:sz="0" w:space="0" w:color="auto"/>
              </w:divBdr>
              <w:divsChild>
                <w:div w:id="1743139056">
                  <w:marLeft w:val="0"/>
                  <w:marRight w:val="0"/>
                  <w:marTop w:val="0"/>
                  <w:marBottom w:val="0"/>
                  <w:divBdr>
                    <w:top w:val="none" w:sz="0" w:space="0" w:color="auto"/>
                    <w:left w:val="none" w:sz="0" w:space="0" w:color="auto"/>
                    <w:bottom w:val="none" w:sz="0" w:space="0" w:color="auto"/>
                    <w:right w:val="none" w:sz="0" w:space="0" w:color="auto"/>
                  </w:divBdr>
                </w:div>
              </w:divsChild>
            </w:div>
            <w:div w:id="1358114356">
              <w:marLeft w:val="0"/>
              <w:marRight w:val="0"/>
              <w:marTop w:val="0"/>
              <w:marBottom w:val="0"/>
              <w:divBdr>
                <w:top w:val="none" w:sz="0" w:space="0" w:color="auto"/>
                <w:left w:val="none" w:sz="0" w:space="0" w:color="auto"/>
                <w:bottom w:val="none" w:sz="0" w:space="0" w:color="auto"/>
                <w:right w:val="none" w:sz="0" w:space="0" w:color="auto"/>
              </w:divBdr>
              <w:divsChild>
                <w:div w:id="1333724172">
                  <w:marLeft w:val="0"/>
                  <w:marRight w:val="0"/>
                  <w:marTop w:val="0"/>
                  <w:marBottom w:val="0"/>
                  <w:divBdr>
                    <w:top w:val="none" w:sz="0" w:space="0" w:color="auto"/>
                    <w:left w:val="none" w:sz="0" w:space="0" w:color="auto"/>
                    <w:bottom w:val="none" w:sz="0" w:space="0" w:color="auto"/>
                    <w:right w:val="none" w:sz="0" w:space="0" w:color="auto"/>
                  </w:divBdr>
                </w:div>
              </w:divsChild>
            </w:div>
            <w:div w:id="1103761923">
              <w:marLeft w:val="0"/>
              <w:marRight w:val="0"/>
              <w:marTop w:val="0"/>
              <w:marBottom w:val="0"/>
              <w:divBdr>
                <w:top w:val="none" w:sz="0" w:space="0" w:color="auto"/>
                <w:left w:val="none" w:sz="0" w:space="0" w:color="auto"/>
                <w:bottom w:val="none" w:sz="0" w:space="0" w:color="auto"/>
                <w:right w:val="none" w:sz="0" w:space="0" w:color="auto"/>
              </w:divBdr>
              <w:divsChild>
                <w:div w:id="522940285">
                  <w:marLeft w:val="0"/>
                  <w:marRight w:val="0"/>
                  <w:marTop w:val="0"/>
                  <w:marBottom w:val="0"/>
                  <w:divBdr>
                    <w:top w:val="none" w:sz="0" w:space="0" w:color="auto"/>
                    <w:left w:val="none" w:sz="0" w:space="0" w:color="auto"/>
                    <w:bottom w:val="none" w:sz="0" w:space="0" w:color="auto"/>
                    <w:right w:val="none" w:sz="0" w:space="0" w:color="auto"/>
                  </w:divBdr>
                </w:div>
              </w:divsChild>
            </w:div>
            <w:div w:id="600528061">
              <w:marLeft w:val="0"/>
              <w:marRight w:val="0"/>
              <w:marTop w:val="0"/>
              <w:marBottom w:val="0"/>
              <w:divBdr>
                <w:top w:val="none" w:sz="0" w:space="0" w:color="auto"/>
                <w:left w:val="none" w:sz="0" w:space="0" w:color="auto"/>
                <w:bottom w:val="none" w:sz="0" w:space="0" w:color="auto"/>
                <w:right w:val="none" w:sz="0" w:space="0" w:color="auto"/>
              </w:divBdr>
              <w:divsChild>
                <w:div w:id="2117750160">
                  <w:marLeft w:val="0"/>
                  <w:marRight w:val="0"/>
                  <w:marTop w:val="0"/>
                  <w:marBottom w:val="0"/>
                  <w:divBdr>
                    <w:top w:val="none" w:sz="0" w:space="0" w:color="auto"/>
                    <w:left w:val="none" w:sz="0" w:space="0" w:color="auto"/>
                    <w:bottom w:val="none" w:sz="0" w:space="0" w:color="auto"/>
                    <w:right w:val="none" w:sz="0" w:space="0" w:color="auto"/>
                  </w:divBdr>
                </w:div>
              </w:divsChild>
            </w:div>
            <w:div w:id="483475630">
              <w:marLeft w:val="0"/>
              <w:marRight w:val="0"/>
              <w:marTop w:val="0"/>
              <w:marBottom w:val="0"/>
              <w:divBdr>
                <w:top w:val="none" w:sz="0" w:space="0" w:color="auto"/>
                <w:left w:val="none" w:sz="0" w:space="0" w:color="auto"/>
                <w:bottom w:val="none" w:sz="0" w:space="0" w:color="auto"/>
                <w:right w:val="none" w:sz="0" w:space="0" w:color="auto"/>
              </w:divBdr>
              <w:divsChild>
                <w:div w:id="2017071619">
                  <w:marLeft w:val="0"/>
                  <w:marRight w:val="0"/>
                  <w:marTop w:val="0"/>
                  <w:marBottom w:val="0"/>
                  <w:divBdr>
                    <w:top w:val="none" w:sz="0" w:space="0" w:color="auto"/>
                    <w:left w:val="none" w:sz="0" w:space="0" w:color="auto"/>
                    <w:bottom w:val="none" w:sz="0" w:space="0" w:color="auto"/>
                    <w:right w:val="none" w:sz="0" w:space="0" w:color="auto"/>
                  </w:divBdr>
                </w:div>
              </w:divsChild>
            </w:div>
            <w:div w:id="36509427">
              <w:marLeft w:val="0"/>
              <w:marRight w:val="0"/>
              <w:marTop w:val="0"/>
              <w:marBottom w:val="0"/>
              <w:divBdr>
                <w:top w:val="none" w:sz="0" w:space="0" w:color="auto"/>
                <w:left w:val="none" w:sz="0" w:space="0" w:color="auto"/>
                <w:bottom w:val="none" w:sz="0" w:space="0" w:color="auto"/>
                <w:right w:val="none" w:sz="0" w:space="0" w:color="auto"/>
              </w:divBdr>
              <w:divsChild>
                <w:div w:id="2049448214">
                  <w:marLeft w:val="0"/>
                  <w:marRight w:val="0"/>
                  <w:marTop w:val="0"/>
                  <w:marBottom w:val="0"/>
                  <w:divBdr>
                    <w:top w:val="none" w:sz="0" w:space="0" w:color="auto"/>
                    <w:left w:val="none" w:sz="0" w:space="0" w:color="auto"/>
                    <w:bottom w:val="none" w:sz="0" w:space="0" w:color="auto"/>
                    <w:right w:val="none" w:sz="0" w:space="0" w:color="auto"/>
                  </w:divBdr>
                </w:div>
              </w:divsChild>
            </w:div>
            <w:div w:id="955256901">
              <w:marLeft w:val="0"/>
              <w:marRight w:val="0"/>
              <w:marTop w:val="0"/>
              <w:marBottom w:val="0"/>
              <w:divBdr>
                <w:top w:val="none" w:sz="0" w:space="0" w:color="auto"/>
                <w:left w:val="none" w:sz="0" w:space="0" w:color="auto"/>
                <w:bottom w:val="none" w:sz="0" w:space="0" w:color="auto"/>
                <w:right w:val="none" w:sz="0" w:space="0" w:color="auto"/>
              </w:divBdr>
              <w:divsChild>
                <w:div w:id="861237611">
                  <w:marLeft w:val="0"/>
                  <w:marRight w:val="0"/>
                  <w:marTop w:val="0"/>
                  <w:marBottom w:val="0"/>
                  <w:divBdr>
                    <w:top w:val="none" w:sz="0" w:space="0" w:color="auto"/>
                    <w:left w:val="none" w:sz="0" w:space="0" w:color="auto"/>
                    <w:bottom w:val="none" w:sz="0" w:space="0" w:color="auto"/>
                    <w:right w:val="none" w:sz="0" w:space="0" w:color="auto"/>
                  </w:divBdr>
                </w:div>
              </w:divsChild>
            </w:div>
            <w:div w:id="2015958342">
              <w:marLeft w:val="0"/>
              <w:marRight w:val="0"/>
              <w:marTop w:val="0"/>
              <w:marBottom w:val="0"/>
              <w:divBdr>
                <w:top w:val="none" w:sz="0" w:space="0" w:color="auto"/>
                <w:left w:val="none" w:sz="0" w:space="0" w:color="auto"/>
                <w:bottom w:val="none" w:sz="0" w:space="0" w:color="auto"/>
                <w:right w:val="none" w:sz="0" w:space="0" w:color="auto"/>
              </w:divBdr>
              <w:divsChild>
                <w:div w:id="1755860303">
                  <w:marLeft w:val="0"/>
                  <w:marRight w:val="0"/>
                  <w:marTop w:val="0"/>
                  <w:marBottom w:val="0"/>
                  <w:divBdr>
                    <w:top w:val="none" w:sz="0" w:space="0" w:color="auto"/>
                    <w:left w:val="none" w:sz="0" w:space="0" w:color="auto"/>
                    <w:bottom w:val="none" w:sz="0" w:space="0" w:color="auto"/>
                    <w:right w:val="none" w:sz="0" w:space="0" w:color="auto"/>
                  </w:divBdr>
                </w:div>
              </w:divsChild>
            </w:div>
            <w:div w:id="1651400460">
              <w:marLeft w:val="0"/>
              <w:marRight w:val="0"/>
              <w:marTop w:val="0"/>
              <w:marBottom w:val="0"/>
              <w:divBdr>
                <w:top w:val="none" w:sz="0" w:space="0" w:color="auto"/>
                <w:left w:val="none" w:sz="0" w:space="0" w:color="auto"/>
                <w:bottom w:val="none" w:sz="0" w:space="0" w:color="auto"/>
                <w:right w:val="none" w:sz="0" w:space="0" w:color="auto"/>
              </w:divBdr>
              <w:divsChild>
                <w:div w:id="650138475">
                  <w:marLeft w:val="0"/>
                  <w:marRight w:val="0"/>
                  <w:marTop w:val="0"/>
                  <w:marBottom w:val="0"/>
                  <w:divBdr>
                    <w:top w:val="none" w:sz="0" w:space="0" w:color="auto"/>
                    <w:left w:val="none" w:sz="0" w:space="0" w:color="auto"/>
                    <w:bottom w:val="none" w:sz="0" w:space="0" w:color="auto"/>
                    <w:right w:val="none" w:sz="0" w:space="0" w:color="auto"/>
                  </w:divBdr>
                </w:div>
              </w:divsChild>
            </w:div>
            <w:div w:id="592515481">
              <w:marLeft w:val="0"/>
              <w:marRight w:val="0"/>
              <w:marTop w:val="0"/>
              <w:marBottom w:val="0"/>
              <w:divBdr>
                <w:top w:val="none" w:sz="0" w:space="0" w:color="auto"/>
                <w:left w:val="none" w:sz="0" w:space="0" w:color="auto"/>
                <w:bottom w:val="none" w:sz="0" w:space="0" w:color="auto"/>
                <w:right w:val="none" w:sz="0" w:space="0" w:color="auto"/>
              </w:divBdr>
              <w:divsChild>
                <w:div w:id="1278677684">
                  <w:marLeft w:val="0"/>
                  <w:marRight w:val="0"/>
                  <w:marTop w:val="0"/>
                  <w:marBottom w:val="0"/>
                  <w:divBdr>
                    <w:top w:val="none" w:sz="0" w:space="0" w:color="auto"/>
                    <w:left w:val="none" w:sz="0" w:space="0" w:color="auto"/>
                    <w:bottom w:val="none" w:sz="0" w:space="0" w:color="auto"/>
                    <w:right w:val="none" w:sz="0" w:space="0" w:color="auto"/>
                  </w:divBdr>
                </w:div>
              </w:divsChild>
            </w:div>
            <w:div w:id="847139849">
              <w:marLeft w:val="0"/>
              <w:marRight w:val="0"/>
              <w:marTop w:val="0"/>
              <w:marBottom w:val="0"/>
              <w:divBdr>
                <w:top w:val="none" w:sz="0" w:space="0" w:color="auto"/>
                <w:left w:val="none" w:sz="0" w:space="0" w:color="auto"/>
                <w:bottom w:val="none" w:sz="0" w:space="0" w:color="auto"/>
                <w:right w:val="none" w:sz="0" w:space="0" w:color="auto"/>
              </w:divBdr>
              <w:divsChild>
                <w:div w:id="1616866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6750800">
          <w:marLeft w:val="0"/>
          <w:marRight w:val="0"/>
          <w:marTop w:val="0"/>
          <w:marBottom w:val="0"/>
          <w:divBdr>
            <w:top w:val="none" w:sz="0" w:space="0" w:color="auto"/>
            <w:left w:val="none" w:sz="0" w:space="0" w:color="auto"/>
            <w:bottom w:val="none" w:sz="0" w:space="0" w:color="auto"/>
            <w:right w:val="none" w:sz="0" w:space="0" w:color="auto"/>
          </w:divBdr>
        </w:div>
        <w:div w:id="659233813">
          <w:marLeft w:val="0"/>
          <w:marRight w:val="0"/>
          <w:marTop w:val="0"/>
          <w:marBottom w:val="0"/>
          <w:divBdr>
            <w:top w:val="none" w:sz="0" w:space="0" w:color="auto"/>
            <w:left w:val="none" w:sz="0" w:space="0" w:color="auto"/>
            <w:bottom w:val="none" w:sz="0" w:space="0" w:color="auto"/>
            <w:right w:val="none" w:sz="0" w:space="0" w:color="auto"/>
          </w:divBdr>
        </w:div>
        <w:div w:id="1400666832">
          <w:marLeft w:val="0"/>
          <w:marRight w:val="0"/>
          <w:marTop w:val="0"/>
          <w:marBottom w:val="0"/>
          <w:divBdr>
            <w:top w:val="none" w:sz="0" w:space="0" w:color="auto"/>
            <w:left w:val="none" w:sz="0" w:space="0" w:color="auto"/>
            <w:bottom w:val="none" w:sz="0" w:space="0" w:color="auto"/>
            <w:right w:val="none" w:sz="0" w:space="0" w:color="auto"/>
          </w:divBdr>
        </w:div>
        <w:div w:id="587080299">
          <w:marLeft w:val="0"/>
          <w:marRight w:val="0"/>
          <w:marTop w:val="0"/>
          <w:marBottom w:val="0"/>
          <w:divBdr>
            <w:top w:val="none" w:sz="0" w:space="0" w:color="auto"/>
            <w:left w:val="none" w:sz="0" w:space="0" w:color="auto"/>
            <w:bottom w:val="none" w:sz="0" w:space="0" w:color="auto"/>
            <w:right w:val="none" w:sz="0" w:space="0" w:color="auto"/>
          </w:divBdr>
        </w:div>
        <w:div w:id="2011442637">
          <w:marLeft w:val="0"/>
          <w:marRight w:val="0"/>
          <w:marTop w:val="0"/>
          <w:marBottom w:val="0"/>
          <w:divBdr>
            <w:top w:val="none" w:sz="0" w:space="0" w:color="auto"/>
            <w:left w:val="none" w:sz="0" w:space="0" w:color="auto"/>
            <w:bottom w:val="none" w:sz="0" w:space="0" w:color="auto"/>
            <w:right w:val="none" w:sz="0" w:space="0" w:color="auto"/>
          </w:divBdr>
        </w:div>
        <w:div w:id="524054425">
          <w:marLeft w:val="0"/>
          <w:marRight w:val="0"/>
          <w:marTop w:val="0"/>
          <w:marBottom w:val="0"/>
          <w:divBdr>
            <w:top w:val="none" w:sz="0" w:space="0" w:color="auto"/>
            <w:left w:val="none" w:sz="0" w:space="0" w:color="auto"/>
            <w:bottom w:val="none" w:sz="0" w:space="0" w:color="auto"/>
            <w:right w:val="none" w:sz="0" w:space="0" w:color="auto"/>
          </w:divBdr>
        </w:div>
        <w:div w:id="58554572">
          <w:marLeft w:val="0"/>
          <w:marRight w:val="0"/>
          <w:marTop w:val="0"/>
          <w:marBottom w:val="0"/>
          <w:divBdr>
            <w:top w:val="none" w:sz="0" w:space="0" w:color="auto"/>
            <w:left w:val="none" w:sz="0" w:space="0" w:color="auto"/>
            <w:bottom w:val="none" w:sz="0" w:space="0" w:color="auto"/>
            <w:right w:val="none" w:sz="0" w:space="0" w:color="auto"/>
          </w:divBdr>
        </w:div>
        <w:div w:id="1421292898">
          <w:marLeft w:val="0"/>
          <w:marRight w:val="0"/>
          <w:marTop w:val="0"/>
          <w:marBottom w:val="0"/>
          <w:divBdr>
            <w:top w:val="none" w:sz="0" w:space="0" w:color="auto"/>
            <w:left w:val="none" w:sz="0" w:space="0" w:color="auto"/>
            <w:bottom w:val="none" w:sz="0" w:space="0" w:color="auto"/>
            <w:right w:val="none" w:sz="0" w:space="0" w:color="auto"/>
          </w:divBdr>
        </w:div>
        <w:div w:id="1914074706">
          <w:marLeft w:val="0"/>
          <w:marRight w:val="0"/>
          <w:marTop w:val="0"/>
          <w:marBottom w:val="0"/>
          <w:divBdr>
            <w:top w:val="none" w:sz="0" w:space="0" w:color="auto"/>
            <w:left w:val="none" w:sz="0" w:space="0" w:color="auto"/>
            <w:bottom w:val="none" w:sz="0" w:space="0" w:color="auto"/>
            <w:right w:val="none" w:sz="0" w:space="0" w:color="auto"/>
          </w:divBdr>
        </w:div>
        <w:div w:id="1447575453">
          <w:marLeft w:val="0"/>
          <w:marRight w:val="0"/>
          <w:marTop w:val="0"/>
          <w:marBottom w:val="0"/>
          <w:divBdr>
            <w:top w:val="none" w:sz="0" w:space="0" w:color="auto"/>
            <w:left w:val="none" w:sz="0" w:space="0" w:color="auto"/>
            <w:bottom w:val="none" w:sz="0" w:space="0" w:color="auto"/>
            <w:right w:val="none" w:sz="0" w:space="0" w:color="auto"/>
          </w:divBdr>
        </w:div>
        <w:div w:id="1354958929">
          <w:marLeft w:val="0"/>
          <w:marRight w:val="0"/>
          <w:marTop w:val="0"/>
          <w:marBottom w:val="0"/>
          <w:divBdr>
            <w:top w:val="none" w:sz="0" w:space="0" w:color="auto"/>
            <w:left w:val="none" w:sz="0" w:space="0" w:color="auto"/>
            <w:bottom w:val="none" w:sz="0" w:space="0" w:color="auto"/>
            <w:right w:val="none" w:sz="0" w:space="0" w:color="auto"/>
          </w:divBdr>
        </w:div>
        <w:div w:id="195001785">
          <w:marLeft w:val="0"/>
          <w:marRight w:val="0"/>
          <w:marTop w:val="0"/>
          <w:marBottom w:val="0"/>
          <w:divBdr>
            <w:top w:val="none" w:sz="0" w:space="0" w:color="auto"/>
            <w:left w:val="none" w:sz="0" w:space="0" w:color="auto"/>
            <w:bottom w:val="none" w:sz="0" w:space="0" w:color="auto"/>
            <w:right w:val="none" w:sz="0" w:space="0" w:color="auto"/>
          </w:divBdr>
        </w:div>
        <w:div w:id="1182016406">
          <w:marLeft w:val="0"/>
          <w:marRight w:val="0"/>
          <w:marTop w:val="0"/>
          <w:marBottom w:val="0"/>
          <w:divBdr>
            <w:top w:val="none" w:sz="0" w:space="0" w:color="auto"/>
            <w:left w:val="none" w:sz="0" w:space="0" w:color="auto"/>
            <w:bottom w:val="none" w:sz="0" w:space="0" w:color="auto"/>
            <w:right w:val="none" w:sz="0" w:space="0" w:color="auto"/>
          </w:divBdr>
        </w:div>
        <w:div w:id="1610240714">
          <w:marLeft w:val="0"/>
          <w:marRight w:val="0"/>
          <w:marTop w:val="0"/>
          <w:marBottom w:val="0"/>
          <w:divBdr>
            <w:top w:val="none" w:sz="0" w:space="0" w:color="auto"/>
            <w:left w:val="none" w:sz="0" w:space="0" w:color="auto"/>
            <w:bottom w:val="none" w:sz="0" w:space="0" w:color="auto"/>
            <w:right w:val="none" w:sz="0" w:space="0" w:color="auto"/>
          </w:divBdr>
        </w:div>
        <w:div w:id="1118139952">
          <w:marLeft w:val="0"/>
          <w:marRight w:val="0"/>
          <w:marTop w:val="0"/>
          <w:marBottom w:val="0"/>
          <w:divBdr>
            <w:top w:val="none" w:sz="0" w:space="0" w:color="auto"/>
            <w:left w:val="none" w:sz="0" w:space="0" w:color="auto"/>
            <w:bottom w:val="none" w:sz="0" w:space="0" w:color="auto"/>
            <w:right w:val="none" w:sz="0" w:space="0" w:color="auto"/>
          </w:divBdr>
        </w:div>
        <w:div w:id="716320458">
          <w:marLeft w:val="0"/>
          <w:marRight w:val="0"/>
          <w:marTop w:val="0"/>
          <w:marBottom w:val="0"/>
          <w:divBdr>
            <w:top w:val="none" w:sz="0" w:space="0" w:color="auto"/>
            <w:left w:val="none" w:sz="0" w:space="0" w:color="auto"/>
            <w:bottom w:val="none" w:sz="0" w:space="0" w:color="auto"/>
            <w:right w:val="none" w:sz="0" w:space="0" w:color="auto"/>
          </w:divBdr>
        </w:div>
        <w:div w:id="94327203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ofalsylfaenolun.gig.cymru/offer/pecyn-cymorth-datblygiad-clwstwr-carlam-dcc/" TargetMode="External"/><Relationship Id="rId18" Type="http://schemas.openxmlformats.org/officeDocument/2006/relationships/image" Target="media/image3.png"/><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s://gofalsylfaenolun.gig.cymru/offer/pecyn-cymorth-datblygiad-clwstwr-carlam-dcc/" TargetMode="External"/><Relationship Id="rId7" Type="http://schemas.openxmlformats.org/officeDocument/2006/relationships/settings" Target="settings.xml"/><Relationship Id="rId12" Type="http://schemas.openxmlformats.org/officeDocument/2006/relationships/hyperlink" Target="https://gofalsylfaenolun.gig.cymru/model-gofal-sylfaenol-i-gymru1/" TargetMode="External"/><Relationship Id="rId17" Type="http://schemas.openxmlformats.org/officeDocument/2006/relationships/footer" Target="footer2.xm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gofalsylfaenolun.gig.cymru/model-gofal-sylfaenol-i-gymru1/"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mailto:Rachel.Andrew@wales.nhs.uk" TargetMode="Externa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yperlink" Target="mailto:Sian.Hart2@wales.nhs.uk" TargetMode="External"/><Relationship Id="rId28" Type="http://schemas.openxmlformats.org/officeDocument/2006/relationships/header" Target="header4.xml"/><Relationship Id="rId10" Type="http://schemas.openxmlformats.org/officeDocument/2006/relationships/endnotes" Target="end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ofalsylfaenolun.gig.cymru/model-gofal-sylfaenol-i-gymru1/" TargetMode="External"/><Relationship Id="rId22" Type="http://schemas.openxmlformats.org/officeDocument/2006/relationships/hyperlink" Target="mailto:phw.informationgovernance@wales.nhs.uk" TargetMode="External"/><Relationship Id="rId27" Type="http://schemas.openxmlformats.org/officeDocument/2006/relationships/footer" Target="footer3.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1" Type="http://schemas.openxmlformats.org/officeDocument/2006/relationships/hyperlink" Target="https://nursinganswers.net/reflective-guides/driscoll-model-of-reflection.php"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b13e4bc7-c5cb-421c-81ff-b3dfe25311ab" xsi:nil="true"/>
    <lcf76f155ced4ddcb4097134ff3c332f xmlns="0f48412d-ddfc-4aa8-a215-3f71bcac9f8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2EFC7F43D285342AA647AB5E0A8A69C" ma:contentTypeVersion="15" ma:contentTypeDescription="Create a new document." ma:contentTypeScope="" ma:versionID="b14158819f4dd5d4f5dcd41fda1b87dc">
  <xsd:schema xmlns:xsd="http://www.w3.org/2001/XMLSchema" xmlns:xs="http://www.w3.org/2001/XMLSchema" xmlns:p="http://schemas.microsoft.com/office/2006/metadata/properties" xmlns:ns2="0f48412d-ddfc-4aa8-a215-3f71bcac9f89" xmlns:ns3="b13e4bc7-c5cb-421c-81ff-b3dfe25311ab" targetNamespace="http://schemas.microsoft.com/office/2006/metadata/properties" ma:root="true" ma:fieldsID="90ca5069400db5a18256a09c158cbd41" ns2:_="" ns3:_="">
    <xsd:import namespace="0f48412d-ddfc-4aa8-a215-3f71bcac9f89"/>
    <xsd:import namespace="b13e4bc7-c5cb-421c-81ff-b3dfe25311a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48412d-ddfc-4aa8-a215-3f71bcac9f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13e4bc7-c5cb-421c-81ff-b3dfe25311ab"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6fe223f7-3ba2-4292-89c5-a4d0c9ee5158}" ma:internalName="TaxCatchAll" ma:showField="CatchAllData" ma:web="b13e4bc7-c5cb-421c-81ff-b3dfe25311a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685C08-31F2-44A1-86AB-42AA6B5E5183}">
  <ds:schemaRefs>
    <ds:schemaRef ds:uri="http://schemas.microsoft.com/sharepoint/v3/contenttype/forms"/>
  </ds:schemaRefs>
</ds:datastoreItem>
</file>

<file path=customXml/itemProps2.xml><?xml version="1.0" encoding="utf-8"?>
<ds:datastoreItem xmlns:ds="http://schemas.openxmlformats.org/officeDocument/2006/customXml" ds:itemID="{195C8ECD-08FF-4783-9D92-EC8A59D42E6A}">
  <ds:schemaRefs>
    <ds:schemaRef ds:uri="http://schemas.microsoft.com/office/2006/metadata/properties"/>
    <ds:schemaRef ds:uri="http://schemas.microsoft.com/office/infopath/2007/PartnerControls"/>
    <ds:schemaRef ds:uri="b13e4bc7-c5cb-421c-81ff-b3dfe25311ab"/>
    <ds:schemaRef ds:uri="0f48412d-ddfc-4aa8-a215-3f71bcac9f89"/>
  </ds:schemaRefs>
</ds:datastoreItem>
</file>

<file path=customXml/itemProps3.xml><?xml version="1.0" encoding="utf-8"?>
<ds:datastoreItem xmlns:ds="http://schemas.openxmlformats.org/officeDocument/2006/customXml" ds:itemID="{145C3366-6796-4674-994F-05F006C11D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48412d-ddfc-4aa8-a215-3f71bcac9f89"/>
    <ds:schemaRef ds:uri="b13e4bc7-c5cb-421c-81ff-b3dfe25311a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37F21E6-9444-4178-857F-88903C98A9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2653</Words>
  <Characters>15124</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SPPC_Word_template_A4_v2</vt:lpstr>
    </vt:vector>
  </TitlesOfParts>
  <Company/>
  <LinksUpToDate>false</LinksUpToDate>
  <CharactersWithSpaces>17742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SPPC_Word_template_A4_v2</dc:title>
  <dc:creator>Raylene Roper (Aneurin Bevan UHB - Strategic Programme for Primary Care)</dc:creator>
  <cp:lastModifiedBy>Holly McAnoy (Public Health Wales - No. 2 Capital Quarter)</cp:lastModifiedBy>
  <cp:revision>2</cp:revision>
  <cp:lastPrinted>2022-05-11T12:24:00Z</cp:lastPrinted>
  <dcterms:created xsi:type="dcterms:W3CDTF">2025-03-31T09:27:00Z</dcterms:created>
  <dcterms:modified xsi:type="dcterms:W3CDTF">2025-03-31T09:27:00Z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2021-09-29T00:00:00Z</vt:filetime>
  </property>
  <property fmtid="{D5CDD505-2E9C-101B-9397-08002B2CF9AE}" pid="3" name="Creator">
    <vt:lpwstr>Adobe Illustrator 25.4 (Macintosh)</vt:lpwstr>
  </property>
  <property fmtid="{D5CDD505-2E9C-101B-9397-08002B2CF9AE}" pid="4" name="LastSaved">
    <vt:filetime>2021-09-29T00:00:00Z</vt:filetime>
  </property>
  <property fmtid="{D5CDD505-2E9C-101B-9397-08002B2CF9AE}" pid="5" name="ContentTypeId">
    <vt:lpwstr>0x010100F2EFC7F43D285342AA647AB5E0A8A69C</vt:lpwstr>
  </property>
</Properties>
</file>